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A08AB" w14:textId="77777777" w:rsidR="00DF3A93" w:rsidRPr="00DF3A93" w:rsidRDefault="00DF3A93" w:rsidP="00DF3A93">
      <w:pPr>
        <w:pStyle w:val="Style2"/>
        <w:widowControl/>
        <w:spacing w:before="139"/>
        <w:ind w:left="2880" w:firstLine="720"/>
        <w:jc w:val="both"/>
        <w:rPr>
          <w:rStyle w:val="FontStyle14"/>
          <w:rFonts w:ascii="Times New Roman" w:hAnsi="Times New Roman" w:cs="Times New Roman"/>
        </w:rPr>
      </w:pPr>
      <w:r w:rsidRPr="00DF3A93">
        <w:rPr>
          <w:rStyle w:val="FontStyle14"/>
          <w:rFonts w:ascii="Times New Roman" w:hAnsi="Times New Roman" w:cs="Times New Roman"/>
        </w:rPr>
        <w:t xml:space="preserve">UMOWA NAJMU </w:t>
      </w:r>
    </w:p>
    <w:p w14:paraId="4C4B54D9" w14:textId="77777777" w:rsidR="00DF3A93" w:rsidRPr="00DF3A93" w:rsidRDefault="00DF3A93" w:rsidP="00DF3A93">
      <w:pPr>
        <w:pStyle w:val="Style2"/>
        <w:widowControl/>
        <w:spacing w:before="139"/>
        <w:ind w:left="3600"/>
        <w:jc w:val="both"/>
        <w:rPr>
          <w:rStyle w:val="FontStyle14"/>
          <w:rFonts w:ascii="Times New Roman" w:hAnsi="Times New Roman" w:cs="Times New Roman"/>
        </w:rPr>
      </w:pPr>
      <w:r w:rsidRPr="00DF3A93">
        <w:rPr>
          <w:rStyle w:val="FontStyle14"/>
          <w:rFonts w:ascii="Times New Roman" w:hAnsi="Times New Roman" w:cs="Times New Roman"/>
        </w:rPr>
        <w:t>Nr…………………</w:t>
      </w:r>
    </w:p>
    <w:p w14:paraId="0102E2AD" w14:textId="77777777" w:rsidR="00DF3A93" w:rsidRPr="00DF3A93" w:rsidRDefault="00DF3A93" w:rsidP="00DF3A93">
      <w:pPr>
        <w:pStyle w:val="Style6"/>
        <w:widowControl/>
        <w:spacing w:line="240" w:lineRule="exact"/>
        <w:jc w:val="both"/>
        <w:rPr>
          <w:rFonts w:ascii="Times New Roman" w:hAnsi="Times New Roman"/>
          <w:sz w:val="22"/>
          <w:szCs w:val="22"/>
        </w:rPr>
      </w:pPr>
    </w:p>
    <w:p w14:paraId="66BEB227" w14:textId="77777777" w:rsidR="00DF3A93" w:rsidRPr="00DF3A93" w:rsidRDefault="00DF3A93" w:rsidP="00DF3A93">
      <w:pPr>
        <w:pStyle w:val="Style6"/>
        <w:widowControl/>
        <w:spacing w:line="240" w:lineRule="exact"/>
        <w:jc w:val="both"/>
        <w:rPr>
          <w:rFonts w:ascii="Times New Roman" w:hAnsi="Times New Roman"/>
          <w:sz w:val="22"/>
          <w:szCs w:val="22"/>
        </w:rPr>
      </w:pPr>
    </w:p>
    <w:p w14:paraId="3CC581EC" w14:textId="77777777" w:rsidR="00DF3A93" w:rsidRPr="00DF3A93" w:rsidRDefault="00DF3A93" w:rsidP="00DF3A93">
      <w:pPr>
        <w:pStyle w:val="Style6"/>
        <w:widowControl/>
        <w:tabs>
          <w:tab w:val="left" w:leader="dot" w:pos="3838"/>
          <w:tab w:val="left" w:pos="3953"/>
        </w:tabs>
        <w:spacing w:before="53" w:line="240" w:lineRule="auto"/>
        <w:jc w:val="both"/>
        <w:rPr>
          <w:rStyle w:val="FontStyle15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zawarta w dni</w:t>
      </w:r>
      <w:r w:rsidR="00641896">
        <w:rPr>
          <w:rStyle w:val="FontStyle15"/>
          <w:rFonts w:ascii="Times New Roman" w:hAnsi="Times New Roman" w:cs="Times New Roman"/>
          <w:sz w:val="22"/>
          <w:szCs w:val="22"/>
        </w:rPr>
        <w:t>u ……………………</w:t>
      </w: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r. w Warszawie</w:t>
      </w:r>
    </w:p>
    <w:p w14:paraId="0016146E" w14:textId="77777777" w:rsidR="00DF3A93" w:rsidRPr="00DF3A93" w:rsidRDefault="00DF3A93" w:rsidP="00DF3A93">
      <w:pPr>
        <w:pStyle w:val="Style6"/>
        <w:widowControl/>
        <w:spacing w:before="230" w:line="240" w:lineRule="auto"/>
        <w:jc w:val="both"/>
        <w:rPr>
          <w:rStyle w:val="FontStyle15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pomiędzy:</w:t>
      </w:r>
    </w:p>
    <w:p w14:paraId="6A1A5D55" w14:textId="77777777" w:rsidR="00DF3A93" w:rsidRPr="00DF3A93" w:rsidRDefault="00DF3A93" w:rsidP="00DF3A93">
      <w:pPr>
        <w:pStyle w:val="Style5"/>
        <w:widowControl/>
        <w:spacing w:before="194" w:line="238" w:lineRule="exact"/>
        <w:rPr>
          <w:rStyle w:val="FontStyle16"/>
          <w:rFonts w:ascii="Times New Roman" w:hAnsi="Times New Roman" w:cs="Times New Roman"/>
          <w:sz w:val="22"/>
          <w:szCs w:val="22"/>
        </w:rPr>
      </w:pPr>
      <w:r w:rsidRPr="00DF3A93">
        <w:rPr>
          <w:rStyle w:val="FontStyle16"/>
          <w:rFonts w:ascii="Times New Roman" w:hAnsi="Times New Roman" w:cs="Times New Roman"/>
          <w:sz w:val="22"/>
          <w:szCs w:val="22"/>
        </w:rPr>
        <w:t xml:space="preserve">Narodowym Instytutem Geriatrii, Reumatologii i Rehabilitacji im. prof. dr hab. med. Eleonory </w:t>
      </w:r>
      <w:proofErr w:type="spellStart"/>
      <w:r w:rsidRPr="00DF3A93">
        <w:rPr>
          <w:rStyle w:val="FontStyle16"/>
          <w:rFonts w:ascii="Times New Roman" w:hAnsi="Times New Roman" w:cs="Times New Roman"/>
          <w:sz w:val="22"/>
          <w:szCs w:val="22"/>
        </w:rPr>
        <w:t>Reicher</w:t>
      </w:r>
      <w:proofErr w:type="spellEnd"/>
      <w:r w:rsidRPr="00DF3A93">
        <w:rPr>
          <w:rStyle w:val="FontStyle16"/>
          <w:rFonts w:ascii="Times New Roman" w:hAnsi="Times New Roman" w:cs="Times New Roman"/>
          <w:sz w:val="22"/>
          <w:szCs w:val="22"/>
        </w:rPr>
        <w:t xml:space="preserve"> z siedzibą w Warszawie</w:t>
      </w:r>
      <w:r w:rsidRPr="00DF3A93">
        <w:rPr>
          <w:rStyle w:val="FontStyle16"/>
          <w:rFonts w:ascii="Times New Roman" w:hAnsi="Times New Roman" w:cs="Times New Roman"/>
          <w:b w:val="0"/>
          <w:sz w:val="22"/>
          <w:szCs w:val="22"/>
        </w:rPr>
        <w:t>, ul. Spartańska 1, 02-637 Warszawa, wpisanym do rejestru przedsiębiorców prowadzonego przez Sąd Rejonowy dla m.st. Warszawy XIII Wydział Gospodarczy Krajowego Rejestru Sądowego pod numerem 0000066382, NIP: 525-001-10-42, Regon: 000288567, reprezentowanym przez:</w:t>
      </w:r>
    </w:p>
    <w:p w14:paraId="107B6784" w14:textId="77777777" w:rsidR="00DF3A93" w:rsidRPr="00DF3A93" w:rsidRDefault="00DF3A93" w:rsidP="00DF3A93">
      <w:pPr>
        <w:pStyle w:val="Style5"/>
        <w:widowControl/>
        <w:spacing w:before="194" w:line="238" w:lineRule="exact"/>
        <w:rPr>
          <w:rStyle w:val="FontStyle16"/>
          <w:rFonts w:ascii="Times New Roman" w:hAnsi="Times New Roman" w:cs="Times New Roman"/>
          <w:sz w:val="22"/>
          <w:szCs w:val="22"/>
        </w:rPr>
      </w:pPr>
      <w:r w:rsidRPr="00DF3A93">
        <w:rPr>
          <w:rStyle w:val="FontStyle16"/>
          <w:rFonts w:ascii="Times New Roman" w:hAnsi="Times New Roman" w:cs="Times New Roman"/>
          <w:sz w:val="22"/>
          <w:szCs w:val="22"/>
        </w:rPr>
        <w:t xml:space="preserve">dr n. med. Marka </w:t>
      </w:r>
      <w:proofErr w:type="spellStart"/>
      <w:r w:rsidRPr="00DF3A93">
        <w:rPr>
          <w:rStyle w:val="FontStyle16"/>
          <w:rFonts w:ascii="Times New Roman" w:hAnsi="Times New Roman" w:cs="Times New Roman"/>
          <w:sz w:val="22"/>
          <w:szCs w:val="22"/>
        </w:rPr>
        <w:t>Tombarkiewicza</w:t>
      </w:r>
      <w:proofErr w:type="spellEnd"/>
      <w:r w:rsidRPr="00DF3A93">
        <w:rPr>
          <w:rStyle w:val="FontStyle16"/>
          <w:rFonts w:ascii="Times New Roman" w:hAnsi="Times New Roman" w:cs="Times New Roman"/>
          <w:sz w:val="22"/>
          <w:szCs w:val="22"/>
        </w:rPr>
        <w:t xml:space="preserve"> – Dyrektora Instytutu</w:t>
      </w:r>
    </w:p>
    <w:p w14:paraId="693EE7B3" w14:textId="77777777" w:rsidR="00DF3A93" w:rsidRPr="00DF3A93" w:rsidRDefault="00DF3A93" w:rsidP="00DF3A93">
      <w:pPr>
        <w:pStyle w:val="Style6"/>
        <w:widowControl/>
        <w:spacing w:before="144" w:line="240" w:lineRule="auto"/>
        <w:jc w:val="both"/>
        <w:rPr>
          <w:rStyle w:val="FontStyle15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 xml:space="preserve">zwanym dalej </w:t>
      </w:r>
      <w:r w:rsidRPr="00DF3A93">
        <w:rPr>
          <w:rStyle w:val="FontStyle15"/>
          <w:rFonts w:ascii="Times New Roman" w:hAnsi="Times New Roman" w:cs="Times New Roman"/>
          <w:b/>
          <w:i/>
          <w:sz w:val="22"/>
          <w:szCs w:val="22"/>
        </w:rPr>
        <w:t>„Wynajmującym"</w:t>
      </w: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 xml:space="preserve">, </w:t>
      </w:r>
    </w:p>
    <w:p w14:paraId="2D4BB970" w14:textId="77777777" w:rsidR="00DF3A93" w:rsidRPr="00DF3A93" w:rsidRDefault="00DF3A93" w:rsidP="00DF3A93">
      <w:pPr>
        <w:pStyle w:val="Style6"/>
        <w:widowControl/>
        <w:spacing w:before="151" w:line="240" w:lineRule="auto"/>
        <w:jc w:val="both"/>
        <w:rPr>
          <w:rStyle w:val="FontStyle15"/>
          <w:rFonts w:ascii="Times New Roman" w:hAnsi="Times New Roman" w:cs="Times New Roman"/>
          <w:sz w:val="22"/>
          <w:szCs w:val="22"/>
        </w:rPr>
      </w:pPr>
    </w:p>
    <w:p w14:paraId="4D15B762" w14:textId="77777777" w:rsidR="00DF3A93" w:rsidRPr="00DF3A93" w:rsidRDefault="00DF3A93" w:rsidP="00DF3A93">
      <w:pPr>
        <w:pStyle w:val="Style6"/>
        <w:widowControl/>
        <w:spacing w:before="151" w:line="240" w:lineRule="auto"/>
        <w:jc w:val="both"/>
        <w:rPr>
          <w:rStyle w:val="FontStyle15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a</w:t>
      </w:r>
    </w:p>
    <w:p w14:paraId="5528FF32" w14:textId="77777777" w:rsidR="00DF3A93" w:rsidRPr="00DF3A93" w:rsidRDefault="00DF3A93" w:rsidP="00DF3A93">
      <w:pPr>
        <w:pStyle w:val="Style6"/>
        <w:widowControl/>
        <w:spacing w:line="240" w:lineRule="exact"/>
        <w:jc w:val="both"/>
        <w:rPr>
          <w:rFonts w:ascii="Times New Roman" w:hAnsi="Times New Roman"/>
          <w:sz w:val="22"/>
          <w:szCs w:val="22"/>
        </w:rPr>
      </w:pPr>
    </w:p>
    <w:p w14:paraId="20D2FDC7" w14:textId="77777777" w:rsidR="00DF3A93" w:rsidRPr="00DF3A93" w:rsidRDefault="00DF3A93" w:rsidP="00DF3A93">
      <w:pPr>
        <w:pStyle w:val="Style6"/>
        <w:widowControl/>
        <w:spacing w:line="240" w:lineRule="exact"/>
        <w:jc w:val="both"/>
        <w:rPr>
          <w:rFonts w:ascii="Times New Roman" w:hAnsi="Times New Roman"/>
          <w:sz w:val="22"/>
          <w:szCs w:val="22"/>
        </w:rPr>
      </w:pPr>
      <w:r w:rsidRPr="00DF3A93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95E8240" w14:textId="77777777" w:rsidR="00DF3A93" w:rsidRPr="00DF3A93" w:rsidRDefault="00DF3A93" w:rsidP="00DF3A93">
      <w:pPr>
        <w:pStyle w:val="Style6"/>
        <w:widowControl/>
        <w:spacing w:line="240" w:lineRule="exact"/>
        <w:jc w:val="both"/>
        <w:rPr>
          <w:rFonts w:ascii="Times New Roman" w:hAnsi="Times New Roman"/>
          <w:sz w:val="22"/>
          <w:szCs w:val="22"/>
        </w:rPr>
      </w:pPr>
    </w:p>
    <w:p w14:paraId="19B7AB9E" w14:textId="77777777" w:rsidR="00DF3A93" w:rsidRPr="00DF3A93" w:rsidRDefault="00DF3A93" w:rsidP="00DF3A93">
      <w:pPr>
        <w:pStyle w:val="Style6"/>
        <w:widowControl/>
        <w:spacing w:line="240" w:lineRule="exact"/>
        <w:jc w:val="both"/>
        <w:rPr>
          <w:rFonts w:ascii="Times New Roman" w:hAnsi="Times New Roman"/>
          <w:sz w:val="22"/>
          <w:szCs w:val="22"/>
        </w:rPr>
      </w:pPr>
    </w:p>
    <w:p w14:paraId="363F821F" w14:textId="77777777" w:rsidR="00DF3A93" w:rsidRPr="00DF3A93" w:rsidRDefault="00DF3A93" w:rsidP="00DF3A93">
      <w:pPr>
        <w:pStyle w:val="Style6"/>
        <w:widowControl/>
        <w:spacing w:before="36" w:line="240" w:lineRule="auto"/>
        <w:jc w:val="both"/>
        <w:rPr>
          <w:rStyle w:val="FontStyle15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 xml:space="preserve">zwanym dalej </w:t>
      </w:r>
      <w:r w:rsidRPr="00DF3A93">
        <w:rPr>
          <w:rStyle w:val="FontStyle15"/>
          <w:rFonts w:ascii="Times New Roman" w:hAnsi="Times New Roman" w:cs="Times New Roman"/>
          <w:b/>
          <w:sz w:val="22"/>
          <w:szCs w:val="22"/>
        </w:rPr>
        <w:t>„Najemcą"</w:t>
      </w: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,</w:t>
      </w:r>
    </w:p>
    <w:p w14:paraId="3D6FC22B" w14:textId="77777777" w:rsidR="00DF3A93" w:rsidRPr="00DF3A93" w:rsidRDefault="00DF3A93" w:rsidP="00DF3A93">
      <w:pPr>
        <w:pStyle w:val="Style1"/>
        <w:widowControl/>
        <w:spacing w:line="240" w:lineRule="exact"/>
        <w:rPr>
          <w:rFonts w:ascii="Times New Roman" w:hAnsi="Times New Roman"/>
          <w:sz w:val="22"/>
          <w:szCs w:val="22"/>
        </w:rPr>
      </w:pPr>
    </w:p>
    <w:p w14:paraId="0378BC79" w14:textId="77777777" w:rsidR="00DF3A93" w:rsidRPr="00DF3A93" w:rsidRDefault="00DF3A93" w:rsidP="00DF3A93">
      <w:pPr>
        <w:pStyle w:val="Style1"/>
        <w:widowControl/>
        <w:spacing w:line="240" w:lineRule="exact"/>
        <w:rPr>
          <w:rFonts w:ascii="Times New Roman" w:hAnsi="Times New Roman"/>
          <w:sz w:val="22"/>
          <w:szCs w:val="22"/>
        </w:rPr>
      </w:pPr>
    </w:p>
    <w:p w14:paraId="49E3210F" w14:textId="77777777" w:rsidR="00DF3A93" w:rsidRPr="00DF3A93" w:rsidRDefault="00DF3A93" w:rsidP="00DF3A93">
      <w:pPr>
        <w:pStyle w:val="Style1"/>
        <w:widowControl/>
        <w:spacing w:line="240" w:lineRule="exact"/>
        <w:rPr>
          <w:rFonts w:ascii="Times New Roman" w:hAnsi="Times New Roman"/>
          <w:sz w:val="22"/>
          <w:szCs w:val="22"/>
        </w:rPr>
      </w:pPr>
    </w:p>
    <w:p w14:paraId="297811A5" w14:textId="073AD5B3" w:rsidR="00DF3A93" w:rsidRPr="00DF3A93" w:rsidRDefault="00DF3A93" w:rsidP="00DF3A93">
      <w:pPr>
        <w:pStyle w:val="Style1"/>
        <w:widowControl/>
        <w:spacing w:before="7"/>
        <w:rPr>
          <w:rStyle w:val="FontStyle15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 xml:space="preserve">w wyniku przeprowadzonego konkursu ofert na wynajem lokalu użytkowego w celu prowadzenia </w:t>
      </w:r>
      <w:r w:rsidR="003E4AAF">
        <w:rPr>
          <w:rStyle w:val="FontStyle15"/>
          <w:rFonts w:ascii="Times New Roman" w:hAnsi="Times New Roman" w:cs="Times New Roman"/>
          <w:sz w:val="22"/>
          <w:szCs w:val="22"/>
        </w:rPr>
        <w:t>zakładu fryzjerskiego</w:t>
      </w: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 xml:space="preserve"> w budynku </w:t>
      </w:r>
      <w:r w:rsidR="000232D7">
        <w:rPr>
          <w:rStyle w:val="FontStyle15"/>
          <w:rFonts w:ascii="Times New Roman" w:hAnsi="Times New Roman" w:cs="Times New Roman"/>
          <w:sz w:val="22"/>
          <w:szCs w:val="22"/>
        </w:rPr>
        <w:t xml:space="preserve">hotel </w:t>
      </w: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Narodowego Instytutu Geriatrii, Reumatologii i Rehabilitacji przy ul. Spartańskiej 1 w Warszawie.</w:t>
      </w:r>
    </w:p>
    <w:p w14:paraId="7E49AE92" w14:textId="77777777" w:rsidR="00DF3A93" w:rsidRPr="00DF3A93" w:rsidRDefault="00DF3A93" w:rsidP="00DF3A93">
      <w:pPr>
        <w:pStyle w:val="Style5"/>
        <w:widowControl/>
        <w:spacing w:line="240" w:lineRule="exact"/>
        <w:ind w:right="29"/>
        <w:rPr>
          <w:rFonts w:ascii="Times New Roman" w:hAnsi="Times New Roman"/>
          <w:sz w:val="22"/>
          <w:szCs w:val="22"/>
        </w:rPr>
      </w:pPr>
    </w:p>
    <w:p w14:paraId="6BBB09C0" w14:textId="77777777" w:rsidR="00DF3A93" w:rsidRPr="00DF3A93" w:rsidRDefault="00DF3A93" w:rsidP="002A689B">
      <w:pPr>
        <w:pStyle w:val="Style5"/>
        <w:widowControl/>
        <w:spacing w:line="276" w:lineRule="auto"/>
        <w:ind w:right="29"/>
        <w:rPr>
          <w:rFonts w:ascii="Times New Roman" w:hAnsi="Times New Roman"/>
          <w:sz w:val="22"/>
          <w:szCs w:val="22"/>
        </w:rPr>
      </w:pPr>
    </w:p>
    <w:p w14:paraId="01720E8E" w14:textId="77777777" w:rsidR="00DF3A93" w:rsidRPr="00DF3A93" w:rsidRDefault="00DF3A93" w:rsidP="002A689B">
      <w:pPr>
        <w:pStyle w:val="Style5"/>
        <w:widowControl/>
        <w:spacing w:before="2" w:line="276" w:lineRule="auto"/>
        <w:ind w:right="29"/>
        <w:jc w:val="center"/>
        <w:rPr>
          <w:rStyle w:val="FontStyle16"/>
          <w:rFonts w:ascii="Times New Roman" w:hAnsi="Times New Roman" w:cs="Times New Roman"/>
          <w:sz w:val="22"/>
          <w:szCs w:val="22"/>
        </w:rPr>
      </w:pPr>
      <w:r w:rsidRPr="00DF3A93">
        <w:rPr>
          <w:rStyle w:val="FontStyle16"/>
          <w:rFonts w:ascii="Times New Roman" w:hAnsi="Times New Roman" w:cs="Times New Roman"/>
          <w:sz w:val="22"/>
          <w:szCs w:val="22"/>
        </w:rPr>
        <w:t>§ 1</w:t>
      </w:r>
      <w:r w:rsidR="002A689B">
        <w:rPr>
          <w:rStyle w:val="FontStyle16"/>
          <w:rFonts w:ascii="Times New Roman" w:hAnsi="Times New Roman" w:cs="Times New Roman"/>
          <w:sz w:val="22"/>
          <w:szCs w:val="22"/>
        </w:rPr>
        <w:t>.</w:t>
      </w:r>
    </w:p>
    <w:p w14:paraId="0FA4FE2F" w14:textId="138010B4" w:rsidR="00DF3A93" w:rsidRPr="00DF3A93" w:rsidRDefault="00DF3A93" w:rsidP="002A689B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>Wynajmujący oświadcza, że jest właścicielem nieruchomości lokalu użytkowego położonego w</w:t>
      </w:r>
      <w:r w:rsidR="002A689B">
        <w:rPr>
          <w:rFonts w:ascii="Times New Roman" w:hAnsi="Times New Roman" w:cs="Times New Roman"/>
        </w:rPr>
        <w:t> </w:t>
      </w:r>
      <w:r w:rsidRPr="00DF3A93">
        <w:rPr>
          <w:rFonts w:ascii="Times New Roman" w:hAnsi="Times New Roman" w:cs="Times New Roman"/>
        </w:rPr>
        <w:t xml:space="preserve">budynku </w:t>
      </w:r>
      <w:r w:rsidR="000232D7">
        <w:rPr>
          <w:rFonts w:ascii="Times New Roman" w:hAnsi="Times New Roman" w:cs="Times New Roman"/>
        </w:rPr>
        <w:t>hotel</w:t>
      </w:r>
      <w:r w:rsidRPr="00DF3A93">
        <w:rPr>
          <w:rFonts w:ascii="Times New Roman" w:hAnsi="Times New Roman" w:cs="Times New Roman"/>
        </w:rPr>
        <w:t xml:space="preserve">, </w:t>
      </w:r>
      <w:r w:rsidRPr="00AE4C4B">
        <w:rPr>
          <w:rFonts w:ascii="Times New Roman" w:hAnsi="Times New Roman" w:cs="Times New Roman"/>
        </w:rPr>
        <w:t>przy ul. Spartańskiej 1</w:t>
      </w:r>
      <w:r w:rsidR="00AE4C4B" w:rsidRPr="00AE4C4B">
        <w:rPr>
          <w:rFonts w:ascii="Times New Roman" w:hAnsi="Times New Roman" w:cs="Times New Roman"/>
        </w:rPr>
        <w:t>a</w:t>
      </w:r>
      <w:r w:rsidRPr="00DF3A93">
        <w:rPr>
          <w:rFonts w:ascii="Times New Roman" w:hAnsi="Times New Roman" w:cs="Times New Roman"/>
        </w:rPr>
        <w:t xml:space="preserve"> w Warszawie oraz użytkownikiem wieczystym gruntu, na którym znajduj</w:t>
      </w:r>
      <w:r w:rsidR="00145ED6">
        <w:rPr>
          <w:rFonts w:ascii="Times New Roman" w:hAnsi="Times New Roman" w:cs="Times New Roman"/>
        </w:rPr>
        <w:t>ę</w:t>
      </w:r>
      <w:r w:rsidRPr="00DF3A93">
        <w:rPr>
          <w:rFonts w:ascii="Times New Roman" w:hAnsi="Times New Roman" w:cs="Times New Roman"/>
        </w:rPr>
        <w:t xml:space="preserve"> się lokal, dla którego prowadzona jest księga wieczysta KW nr WA2M/00193011/0.  </w:t>
      </w:r>
    </w:p>
    <w:p w14:paraId="47B80513" w14:textId="77777777" w:rsidR="00DF3A93" w:rsidRPr="00DF3A93" w:rsidRDefault="00DF3A93" w:rsidP="002A689B">
      <w:pPr>
        <w:pStyle w:val="Style5"/>
        <w:widowControl/>
        <w:spacing w:line="276" w:lineRule="auto"/>
        <w:ind w:right="22"/>
        <w:rPr>
          <w:rFonts w:ascii="Times New Roman" w:hAnsi="Times New Roman"/>
          <w:sz w:val="22"/>
          <w:szCs w:val="22"/>
        </w:rPr>
      </w:pPr>
    </w:p>
    <w:p w14:paraId="79A7917D" w14:textId="77777777" w:rsidR="00DF3A93" w:rsidRPr="00DF3A93" w:rsidRDefault="00DF3A93" w:rsidP="002A689B">
      <w:pPr>
        <w:pStyle w:val="Style5"/>
        <w:widowControl/>
        <w:spacing w:before="26" w:line="276" w:lineRule="auto"/>
        <w:ind w:right="22"/>
        <w:jc w:val="center"/>
        <w:rPr>
          <w:rStyle w:val="FontStyle16"/>
          <w:rFonts w:ascii="Times New Roman" w:hAnsi="Times New Roman" w:cs="Times New Roman"/>
          <w:sz w:val="22"/>
          <w:szCs w:val="22"/>
        </w:rPr>
      </w:pPr>
      <w:r w:rsidRPr="00AE4C4B">
        <w:rPr>
          <w:rStyle w:val="FontStyle16"/>
          <w:rFonts w:ascii="Times New Roman" w:hAnsi="Times New Roman" w:cs="Times New Roman"/>
          <w:sz w:val="22"/>
          <w:szCs w:val="22"/>
        </w:rPr>
        <w:t>§ 2</w:t>
      </w:r>
      <w:r w:rsidR="002A689B" w:rsidRPr="00AE4C4B">
        <w:rPr>
          <w:rStyle w:val="FontStyle16"/>
          <w:rFonts w:ascii="Times New Roman" w:hAnsi="Times New Roman" w:cs="Times New Roman"/>
          <w:sz w:val="22"/>
          <w:szCs w:val="22"/>
        </w:rPr>
        <w:t>.</w:t>
      </w:r>
    </w:p>
    <w:p w14:paraId="2C855A01" w14:textId="4A9C30AF" w:rsidR="00DF3A93" w:rsidRPr="00DF3A93" w:rsidRDefault="00DF3A93" w:rsidP="002A689B">
      <w:pPr>
        <w:pStyle w:val="Style10"/>
        <w:widowControl/>
        <w:numPr>
          <w:ilvl w:val="0"/>
          <w:numId w:val="1"/>
        </w:numPr>
        <w:tabs>
          <w:tab w:val="left" w:pos="425"/>
        </w:tabs>
        <w:spacing w:line="276" w:lineRule="auto"/>
        <w:ind w:left="425"/>
        <w:jc w:val="both"/>
        <w:rPr>
          <w:rStyle w:val="FontStyle16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 xml:space="preserve">Wynajmujący oddaje w najem Najemcy w budynku określonym w § 1 pomieszczenie użytkowe przeznaczone na prowadzenie </w:t>
      </w:r>
      <w:r w:rsidR="000232D7">
        <w:rPr>
          <w:rStyle w:val="FontStyle15"/>
          <w:rFonts w:ascii="Times New Roman" w:hAnsi="Times New Roman" w:cs="Times New Roman"/>
          <w:sz w:val="22"/>
          <w:szCs w:val="22"/>
        </w:rPr>
        <w:t>zakład</w:t>
      </w: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u</w:t>
      </w:r>
      <w:r w:rsidR="000232D7">
        <w:rPr>
          <w:rStyle w:val="FontStyle15"/>
          <w:rFonts w:ascii="Times New Roman" w:hAnsi="Times New Roman" w:cs="Times New Roman"/>
          <w:sz w:val="22"/>
          <w:szCs w:val="22"/>
        </w:rPr>
        <w:t xml:space="preserve"> fryzjerskiego</w:t>
      </w: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 xml:space="preserve">, zwane dalej „przedmiotem najmu”, o łącznej powierzchni </w:t>
      </w:r>
      <w:r w:rsidR="000232D7">
        <w:rPr>
          <w:rStyle w:val="FontStyle16"/>
          <w:rFonts w:ascii="Times New Roman" w:hAnsi="Times New Roman" w:cs="Times New Roman"/>
          <w:sz w:val="22"/>
          <w:szCs w:val="22"/>
        </w:rPr>
        <w:t>18,51</w:t>
      </w:r>
      <w:r w:rsidRPr="00DF3A93">
        <w:rPr>
          <w:rStyle w:val="FontStyle16"/>
          <w:rFonts w:ascii="Times New Roman" w:hAnsi="Times New Roman" w:cs="Times New Roman"/>
          <w:sz w:val="22"/>
          <w:szCs w:val="22"/>
        </w:rPr>
        <w:t xml:space="preserve"> m</w:t>
      </w:r>
      <w:r w:rsidRPr="00DF3A93">
        <w:rPr>
          <w:rStyle w:val="FontStyle16"/>
          <w:rFonts w:ascii="Times New Roman" w:hAnsi="Times New Roman" w:cs="Times New Roman"/>
          <w:sz w:val="22"/>
          <w:szCs w:val="22"/>
          <w:vertAlign w:val="superscript"/>
        </w:rPr>
        <w:t>2</w:t>
      </w:r>
      <w:r w:rsidRPr="00DF3A93">
        <w:rPr>
          <w:rStyle w:val="FontStyle16"/>
          <w:rFonts w:ascii="Times New Roman" w:hAnsi="Times New Roman" w:cs="Times New Roman"/>
          <w:sz w:val="22"/>
          <w:szCs w:val="22"/>
        </w:rPr>
        <w:t xml:space="preserve">, </w:t>
      </w: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zgodnie z dokumentacją konkursową.</w:t>
      </w:r>
    </w:p>
    <w:p w14:paraId="12DA99EE" w14:textId="24A2C584" w:rsidR="00DF3A93" w:rsidRPr="00DF3A93" w:rsidRDefault="000232D7" w:rsidP="002A689B">
      <w:pPr>
        <w:pStyle w:val="Style10"/>
        <w:widowControl/>
        <w:numPr>
          <w:ilvl w:val="0"/>
          <w:numId w:val="1"/>
        </w:numPr>
        <w:tabs>
          <w:tab w:val="left" w:pos="425"/>
        </w:tabs>
        <w:spacing w:line="276" w:lineRule="auto"/>
        <w:ind w:left="425"/>
        <w:jc w:val="both"/>
        <w:rPr>
          <w:rStyle w:val="FontStyle15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5"/>
          <w:rFonts w:ascii="Times New Roman" w:hAnsi="Times New Roman" w:cs="Times New Roman"/>
          <w:sz w:val="22"/>
          <w:szCs w:val="22"/>
        </w:rPr>
        <w:t>Przedmiot najmu</w:t>
      </w:r>
      <w:r w:rsidR="00DF3A93" w:rsidRPr="00DF3A93">
        <w:rPr>
          <w:rStyle w:val="FontStyle15"/>
          <w:rFonts w:ascii="Times New Roman" w:hAnsi="Times New Roman" w:cs="Times New Roman"/>
          <w:sz w:val="22"/>
          <w:szCs w:val="22"/>
        </w:rPr>
        <w:t xml:space="preserve"> usytuowany jest w budynku </w:t>
      </w:r>
      <w:r>
        <w:rPr>
          <w:rStyle w:val="FontStyle15"/>
          <w:rFonts w:ascii="Times New Roman" w:hAnsi="Times New Roman" w:cs="Times New Roman"/>
          <w:sz w:val="22"/>
          <w:szCs w:val="22"/>
        </w:rPr>
        <w:t xml:space="preserve">hotel </w:t>
      </w:r>
      <w:r w:rsidR="00DF3A93" w:rsidRPr="00DF3A93">
        <w:rPr>
          <w:rStyle w:val="FontStyle15"/>
          <w:rFonts w:ascii="Times New Roman" w:hAnsi="Times New Roman" w:cs="Times New Roman"/>
          <w:sz w:val="22"/>
          <w:szCs w:val="22"/>
        </w:rPr>
        <w:t xml:space="preserve">przy </w:t>
      </w:r>
      <w:r w:rsidR="00DF3A93" w:rsidRPr="00AE4C4B">
        <w:rPr>
          <w:rStyle w:val="FontStyle15"/>
          <w:rFonts w:ascii="Times New Roman" w:hAnsi="Times New Roman" w:cs="Times New Roman"/>
          <w:sz w:val="22"/>
          <w:szCs w:val="22"/>
        </w:rPr>
        <w:t>ul. Spartańskiej 1</w:t>
      </w:r>
      <w:r w:rsidR="00AE4C4B" w:rsidRPr="00AE4C4B">
        <w:rPr>
          <w:rStyle w:val="FontStyle15"/>
          <w:rFonts w:ascii="Times New Roman" w:hAnsi="Times New Roman" w:cs="Times New Roman"/>
          <w:sz w:val="22"/>
          <w:szCs w:val="22"/>
        </w:rPr>
        <w:t>a</w:t>
      </w:r>
      <w:r w:rsidR="00DF3A93" w:rsidRPr="00AE4C4B">
        <w:rPr>
          <w:rStyle w:val="FontStyle15"/>
          <w:rFonts w:ascii="Times New Roman" w:hAnsi="Times New Roman" w:cs="Times New Roman"/>
          <w:sz w:val="22"/>
          <w:szCs w:val="22"/>
        </w:rPr>
        <w:t>,</w:t>
      </w:r>
      <w:r w:rsidR="00DF3A93" w:rsidRPr="00DF3A93">
        <w:rPr>
          <w:rStyle w:val="FontStyle15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5"/>
          <w:rFonts w:ascii="Times New Roman" w:hAnsi="Times New Roman" w:cs="Times New Roman"/>
          <w:sz w:val="22"/>
          <w:szCs w:val="22"/>
        </w:rPr>
        <w:t>na parterze, oznaczony jako segment nr 1.</w:t>
      </w:r>
    </w:p>
    <w:p w14:paraId="674FF076" w14:textId="77777777" w:rsidR="00DF3A93" w:rsidRPr="00DF3A93" w:rsidRDefault="00DF3A93" w:rsidP="002A689B">
      <w:pPr>
        <w:pStyle w:val="Style10"/>
        <w:widowControl/>
        <w:numPr>
          <w:ilvl w:val="0"/>
          <w:numId w:val="1"/>
        </w:numPr>
        <w:tabs>
          <w:tab w:val="left" w:pos="425"/>
        </w:tabs>
        <w:spacing w:line="276" w:lineRule="auto"/>
        <w:ind w:left="425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Wynajmujący oświadcza, że przedmiot najmu jest zdatny do użytku przewidzianego w ramach niniejszej umowy.</w:t>
      </w:r>
    </w:p>
    <w:p w14:paraId="00C8D722" w14:textId="77777777" w:rsidR="002A689B" w:rsidRPr="00DF3A93" w:rsidRDefault="00DF3A93" w:rsidP="002A689B">
      <w:pPr>
        <w:pStyle w:val="Style5"/>
        <w:widowControl/>
        <w:spacing w:line="276" w:lineRule="auto"/>
        <w:ind w:right="36"/>
        <w:jc w:val="center"/>
        <w:rPr>
          <w:rStyle w:val="FontStyle16"/>
          <w:rFonts w:ascii="Times New Roman" w:hAnsi="Times New Roman" w:cs="Times New Roman"/>
          <w:spacing w:val="70"/>
          <w:sz w:val="22"/>
          <w:szCs w:val="22"/>
        </w:rPr>
      </w:pPr>
      <w:r w:rsidRPr="00DF3A93">
        <w:rPr>
          <w:rStyle w:val="FontStyle16"/>
          <w:rFonts w:ascii="Times New Roman" w:hAnsi="Times New Roman" w:cs="Times New Roman"/>
          <w:spacing w:val="70"/>
          <w:sz w:val="22"/>
          <w:szCs w:val="22"/>
        </w:rPr>
        <w:t>§</w:t>
      </w:r>
      <w:r w:rsidR="002A689B">
        <w:rPr>
          <w:rStyle w:val="FontStyle16"/>
          <w:rFonts w:ascii="Times New Roman" w:hAnsi="Times New Roman" w:cs="Times New Roman"/>
          <w:spacing w:val="70"/>
          <w:sz w:val="22"/>
          <w:szCs w:val="22"/>
        </w:rPr>
        <w:t>3.</w:t>
      </w:r>
    </w:p>
    <w:p w14:paraId="33F1D4EC" w14:textId="77777777" w:rsidR="00DF3A93" w:rsidRPr="00DF3A93" w:rsidRDefault="00DF3A93" w:rsidP="002A689B">
      <w:pPr>
        <w:pStyle w:val="Style7"/>
        <w:widowControl/>
        <w:numPr>
          <w:ilvl w:val="0"/>
          <w:numId w:val="2"/>
        </w:numPr>
        <w:tabs>
          <w:tab w:val="left" w:pos="353"/>
        </w:tabs>
        <w:spacing w:line="276" w:lineRule="auto"/>
        <w:ind w:left="353" w:right="50"/>
        <w:rPr>
          <w:rStyle w:val="FontStyle16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Przekazanie przedmiotu najmu nastąpi protokołem zdawczo-odbiorczym sporządzonym przy udziale obu Stron. Protokół po podpisaniu będzie stanowił załącznik nr 1 do umowy.</w:t>
      </w:r>
    </w:p>
    <w:p w14:paraId="5F822399" w14:textId="76E60871" w:rsidR="00DF3A93" w:rsidRPr="00DF3A93" w:rsidRDefault="00DF3A93" w:rsidP="002A689B">
      <w:pPr>
        <w:pStyle w:val="Style10"/>
        <w:widowControl/>
        <w:numPr>
          <w:ilvl w:val="0"/>
          <w:numId w:val="2"/>
        </w:numPr>
        <w:tabs>
          <w:tab w:val="left" w:pos="353"/>
        </w:tabs>
        <w:spacing w:line="276" w:lineRule="auto"/>
        <w:ind w:right="36" w:firstLine="0"/>
        <w:jc w:val="both"/>
        <w:rPr>
          <w:rStyle w:val="FontStyle15"/>
          <w:rFonts w:ascii="Times New Roman" w:hAnsi="Times New Roman" w:cs="Times New Roman"/>
          <w:b/>
          <w:bCs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lastRenderedPageBreak/>
        <w:t xml:space="preserve">Wszelkie wyposażenie niezbędne do prowadzenia </w:t>
      </w:r>
      <w:r w:rsidR="005C2503">
        <w:rPr>
          <w:rStyle w:val="FontStyle15"/>
          <w:rFonts w:ascii="Times New Roman" w:hAnsi="Times New Roman" w:cs="Times New Roman"/>
          <w:sz w:val="22"/>
          <w:szCs w:val="22"/>
        </w:rPr>
        <w:t>przedmiotu najmu</w:t>
      </w: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 xml:space="preserve"> Najemca zapewnia we własnym zakresie.</w:t>
      </w:r>
    </w:p>
    <w:p w14:paraId="1E9C7CF6" w14:textId="77777777" w:rsidR="002A689B" w:rsidRDefault="00DF3A93" w:rsidP="002A689B">
      <w:pPr>
        <w:pStyle w:val="Style10"/>
        <w:widowControl/>
        <w:numPr>
          <w:ilvl w:val="0"/>
          <w:numId w:val="3"/>
        </w:numPr>
        <w:tabs>
          <w:tab w:val="left" w:pos="353"/>
        </w:tabs>
        <w:spacing w:line="276" w:lineRule="auto"/>
        <w:ind w:right="36" w:firstLine="0"/>
        <w:jc w:val="both"/>
        <w:rPr>
          <w:rStyle w:val="FontStyle15"/>
          <w:rFonts w:ascii="Times New Roman" w:hAnsi="Times New Roman" w:cs="Times New Roman"/>
          <w:b/>
          <w:bCs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Postanowienia ust. 1 stosuje się odpowiednio do zwrotu pomieszczenia po zakończeniu najmu.</w:t>
      </w:r>
    </w:p>
    <w:p w14:paraId="7472B963" w14:textId="77777777" w:rsidR="002A689B" w:rsidRDefault="00DF3A93" w:rsidP="002A689B">
      <w:pPr>
        <w:pStyle w:val="Style10"/>
        <w:widowControl/>
        <w:numPr>
          <w:ilvl w:val="0"/>
          <w:numId w:val="3"/>
        </w:numPr>
        <w:tabs>
          <w:tab w:val="left" w:pos="353"/>
        </w:tabs>
        <w:spacing w:line="276" w:lineRule="auto"/>
        <w:ind w:left="426" w:right="36" w:hanging="426"/>
        <w:jc w:val="both"/>
        <w:rPr>
          <w:rStyle w:val="FontStyle15"/>
          <w:rFonts w:ascii="Times New Roman" w:hAnsi="Times New Roman" w:cs="Times New Roman"/>
          <w:b/>
          <w:bCs/>
          <w:sz w:val="22"/>
          <w:szCs w:val="22"/>
        </w:rPr>
      </w:pPr>
      <w:r w:rsidRPr="002A689B">
        <w:rPr>
          <w:rStyle w:val="FontStyle15"/>
          <w:rFonts w:ascii="Times New Roman" w:hAnsi="Times New Roman" w:cs="Times New Roman"/>
          <w:sz w:val="22"/>
          <w:szCs w:val="22"/>
        </w:rPr>
        <w:t xml:space="preserve">Najemca   nie   może   dokonywać   zmiany   przeznaczenia   lokalu   bez   pisemnej zgody        Wynajmującego. </w:t>
      </w:r>
    </w:p>
    <w:p w14:paraId="703F0ADD" w14:textId="77777777" w:rsidR="002A689B" w:rsidRDefault="00DF3A93" w:rsidP="002A689B">
      <w:pPr>
        <w:pStyle w:val="Style10"/>
        <w:widowControl/>
        <w:numPr>
          <w:ilvl w:val="0"/>
          <w:numId w:val="3"/>
        </w:numPr>
        <w:tabs>
          <w:tab w:val="left" w:pos="353"/>
        </w:tabs>
        <w:spacing w:line="276" w:lineRule="auto"/>
        <w:ind w:left="426" w:right="36" w:hanging="426"/>
        <w:jc w:val="both"/>
        <w:rPr>
          <w:rStyle w:val="FontStyle15"/>
          <w:rFonts w:ascii="Times New Roman" w:hAnsi="Times New Roman" w:cs="Times New Roman"/>
          <w:b/>
          <w:bCs/>
          <w:sz w:val="22"/>
          <w:szCs w:val="22"/>
        </w:rPr>
      </w:pPr>
      <w:r w:rsidRPr="002A689B">
        <w:rPr>
          <w:rStyle w:val="FontStyle15"/>
          <w:rFonts w:ascii="Times New Roman" w:hAnsi="Times New Roman" w:cs="Times New Roman"/>
          <w:sz w:val="22"/>
          <w:szCs w:val="22"/>
        </w:rPr>
        <w:t>Najemca nie ma prawa oddawania przedmiotu najmu w podnajem osobom trzecim bez pisemnej zgody Wynajmującego.</w:t>
      </w:r>
    </w:p>
    <w:p w14:paraId="3D90C2E3" w14:textId="77777777" w:rsidR="00DF3A93" w:rsidRPr="002A689B" w:rsidRDefault="00DF3A93" w:rsidP="002A689B">
      <w:pPr>
        <w:pStyle w:val="Style10"/>
        <w:widowControl/>
        <w:numPr>
          <w:ilvl w:val="0"/>
          <w:numId w:val="3"/>
        </w:numPr>
        <w:tabs>
          <w:tab w:val="left" w:pos="353"/>
        </w:tabs>
        <w:spacing w:line="276" w:lineRule="auto"/>
        <w:ind w:left="426" w:right="36" w:hanging="426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2A689B">
        <w:rPr>
          <w:rStyle w:val="FontStyle15"/>
          <w:rFonts w:ascii="Times New Roman" w:hAnsi="Times New Roman" w:cs="Times New Roman"/>
          <w:sz w:val="22"/>
          <w:szCs w:val="22"/>
        </w:rPr>
        <w:t>Najemca będzie przeprowadzał konserwację zajmowanego pomieszczenia w zakresie:</w:t>
      </w:r>
    </w:p>
    <w:p w14:paraId="75914904" w14:textId="77777777" w:rsidR="00DF3A93" w:rsidRPr="00DF3A93" w:rsidRDefault="00DF3A93" w:rsidP="002A689B">
      <w:pPr>
        <w:pStyle w:val="Style7"/>
        <w:widowControl/>
        <w:numPr>
          <w:ilvl w:val="0"/>
          <w:numId w:val="4"/>
        </w:numPr>
        <w:tabs>
          <w:tab w:val="left" w:pos="993"/>
        </w:tabs>
        <w:spacing w:line="276" w:lineRule="auto"/>
        <w:ind w:left="851"/>
        <w:rPr>
          <w:rStyle w:val="FontStyle15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drobnych napraw podłóg, drzwi i okien, malowania ścian, podłóg oraz wewnętrznej strony drzwi wejściowych</w:t>
      </w:r>
      <w:r w:rsidR="002A689B">
        <w:rPr>
          <w:rStyle w:val="FontStyle15"/>
          <w:rFonts w:ascii="Times New Roman" w:hAnsi="Times New Roman" w:cs="Times New Roman"/>
          <w:sz w:val="22"/>
          <w:szCs w:val="22"/>
        </w:rPr>
        <w:t>;</w:t>
      </w:r>
    </w:p>
    <w:p w14:paraId="61AB1463" w14:textId="77777777" w:rsidR="00DF3A93" w:rsidRPr="002A689B" w:rsidRDefault="00DF3A93" w:rsidP="002A689B">
      <w:pPr>
        <w:pStyle w:val="Style7"/>
        <w:widowControl/>
        <w:numPr>
          <w:ilvl w:val="0"/>
          <w:numId w:val="4"/>
        </w:numPr>
        <w:tabs>
          <w:tab w:val="left" w:pos="993"/>
        </w:tabs>
        <w:spacing w:line="276" w:lineRule="auto"/>
        <w:ind w:left="851"/>
        <w:rPr>
          <w:rStyle w:val="FontStyle15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udrożniania przewodów odpływowych poziomów od urządzeń sanitarnych do pionów zbiorczych.</w:t>
      </w:r>
    </w:p>
    <w:p w14:paraId="7B3A1691" w14:textId="77777777" w:rsidR="00DF3A93" w:rsidRPr="00DF3A93" w:rsidRDefault="00DF3A93" w:rsidP="002A689B">
      <w:pPr>
        <w:pStyle w:val="Style7"/>
        <w:widowControl/>
        <w:numPr>
          <w:ilvl w:val="0"/>
          <w:numId w:val="3"/>
        </w:numPr>
        <w:tabs>
          <w:tab w:val="left" w:pos="713"/>
        </w:tabs>
        <w:spacing w:line="276" w:lineRule="auto"/>
        <w:ind w:left="353"/>
        <w:rPr>
          <w:rStyle w:val="FontStyle15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Najemca nie może przeprowadzać modyfikacji i adaptacji w przedmiocie najmu, które naruszałyby substancje lokalu bez pisemnej zgody Wynajmującego.</w:t>
      </w:r>
    </w:p>
    <w:p w14:paraId="7E80BB7F" w14:textId="77777777" w:rsidR="00DF3A93" w:rsidRPr="00DF3A93" w:rsidRDefault="00DF3A93" w:rsidP="00DF3A93">
      <w:pPr>
        <w:pStyle w:val="Style10"/>
        <w:widowControl/>
        <w:tabs>
          <w:tab w:val="left" w:pos="353"/>
        </w:tabs>
        <w:ind w:right="36" w:firstLine="0"/>
        <w:jc w:val="both"/>
        <w:rPr>
          <w:rStyle w:val="FontStyle15"/>
          <w:rFonts w:ascii="Times New Roman" w:hAnsi="Times New Roman" w:cs="Times New Roman"/>
          <w:b/>
          <w:bCs/>
          <w:sz w:val="22"/>
          <w:szCs w:val="22"/>
        </w:rPr>
      </w:pPr>
    </w:p>
    <w:p w14:paraId="2BA5FD09" w14:textId="77777777" w:rsidR="00DF3A93" w:rsidRPr="002A689B" w:rsidRDefault="00DF3A93" w:rsidP="002A689B">
      <w:pPr>
        <w:pStyle w:val="Style10"/>
        <w:widowControl/>
        <w:tabs>
          <w:tab w:val="left" w:pos="353"/>
        </w:tabs>
        <w:ind w:firstLine="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DF3A93">
        <w:rPr>
          <w:rStyle w:val="FontStyle16"/>
          <w:rFonts w:ascii="Times New Roman" w:hAnsi="Times New Roman" w:cs="Times New Roman"/>
          <w:sz w:val="22"/>
          <w:szCs w:val="22"/>
        </w:rPr>
        <w:t>§ 4</w:t>
      </w:r>
      <w:r w:rsidR="002A689B">
        <w:rPr>
          <w:rStyle w:val="FontStyle16"/>
          <w:rFonts w:ascii="Times New Roman" w:hAnsi="Times New Roman" w:cs="Times New Roman"/>
          <w:sz w:val="22"/>
          <w:szCs w:val="22"/>
        </w:rPr>
        <w:t>.</w:t>
      </w:r>
    </w:p>
    <w:p w14:paraId="19E90C87" w14:textId="77777777" w:rsidR="00DF3A93" w:rsidRPr="00DF3A93" w:rsidRDefault="00DF3A93" w:rsidP="002A689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>Koszty konserwacji lokalu</w:t>
      </w:r>
      <w:r w:rsidR="002A689B">
        <w:rPr>
          <w:rFonts w:ascii="Times New Roman" w:hAnsi="Times New Roman" w:cs="Times New Roman"/>
        </w:rPr>
        <w:t xml:space="preserve"> </w:t>
      </w:r>
      <w:r w:rsidRPr="00DF3A93">
        <w:rPr>
          <w:rFonts w:ascii="Times New Roman" w:hAnsi="Times New Roman" w:cs="Times New Roman"/>
        </w:rPr>
        <w:t>oraz remontów bieżących i kapitalnych obciążają Najemcę. Wynajmujący zastrzega, że w zakresie remontów bieżących i kapitalnych lokalu użytkowego,                       adaptacji i wyposażenia, Najemca ma obowiązek przedłożyć Wynajmującemu dokumentację projektową</w:t>
      </w:r>
      <w:r w:rsidR="002A689B">
        <w:rPr>
          <w:rFonts w:ascii="Times New Roman" w:hAnsi="Times New Roman" w:cs="Times New Roman"/>
        </w:rPr>
        <w:t xml:space="preserve"> </w:t>
      </w:r>
      <w:r w:rsidRPr="00DF3A93">
        <w:rPr>
          <w:rFonts w:ascii="Times New Roman" w:hAnsi="Times New Roman" w:cs="Times New Roman"/>
        </w:rPr>
        <w:t>i uzyskać uprzednią pisemną zgodę Wynajmującego. Najemca ma obowiązek przedłożyć Wynajmującemu dokumentację powykonawczą, bezzwłocznie po zakończeniu remontu.</w:t>
      </w:r>
    </w:p>
    <w:p w14:paraId="1C924ABF" w14:textId="77777777" w:rsidR="00DF3A93" w:rsidRPr="00DF3A93" w:rsidRDefault="00DF3A93" w:rsidP="002A689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 xml:space="preserve">Umieszczenie przez Najemcę na zewnątrz lokalu, będącego przedmiotem najmu jakichkolwiek reklam, szyldów, oznaczeń itp. wymaga uprzedniego uzyskania pisemnej zgody Wynajmującego.   </w:t>
      </w:r>
    </w:p>
    <w:p w14:paraId="334A419A" w14:textId="77777777" w:rsidR="00DF3A93" w:rsidRPr="00DF3A93" w:rsidRDefault="00DF3A93" w:rsidP="002A689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 xml:space="preserve">Wynajmujący nie ponosi odpowiedzialności za szkody powstałe w wyniku awarii, c.o.                                    i elektrycznej, jak również braku dostaw wymienionych mediów. </w:t>
      </w:r>
    </w:p>
    <w:p w14:paraId="42C37DF9" w14:textId="77777777" w:rsidR="00DF3A93" w:rsidRPr="00DF3A93" w:rsidRDefault="00DF3A93" w:rsidP="002A689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 xml:space="preserve">Najemca nie ma prawa zgłaszania przeciwko Wynajmującemu jakichkolwiek roszczeń dotyczących czasowych awarii lub zakłóceń w dostawie wody, energii elektrycznej, linii wodnych lub elektrycznych, dostaw ciepła, klimatyzacji. </w:t>
      </w:r>
    </w:p>
    <w:p w14:paraId="60C488CE" w14:textId="77777777" w:rsidR="00DF3A93" w:rsidRPr="00DF3A93" w:rsidRDefault="00DF3A93" w:rsidP="002A689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 xml:space="preserve">Wynajmujący nie ponosi odpowiedzialności za utratę, szkodę lub zniszczenie sprzętu, umeblowania lub materiałów należących do Najemcy, a także wniesionych do przedmiotu najmu przez osoby trzecie. Wynajmujący nie ponosi odpowiedzialności w szczególności w sytuacji, gdy taka utrata, szkoda lub zniszczenie jest efektem działania siły wyższej (działania wojenne, strajki, trzęsienia ziemi, uderzenia pioruna, powódź, itp.), a także zdarzenia takiego jak kradzież, rabunek, ogień, zalanie, zawilgocenie. </w:t>
      </w:r>
    </w:p>
    <w:p w14:paraId="6EC12E62" w14:textId="77777777" w:rsidR="00DF3A93" w:rsidRPr="00DF3A93" w:rsidRDefault="00DF3A93" w:rsidP="002A689B">
      <w:pPr>
        <w:pStyle w:val="Style10"/>
        <w:widowControl/>
        <w:numPr>
          <w:ilvl w:val="0"/>
          <w:numId w:val="5"/>
        </w:numPr>
        <w:tabs>
          <w:tab w:val="left" w:pos="353"/>
        </w:tabs>
        <w:spacing w:line="276" w:lineRule="auto"/>
        <w:jc w:val="both"/>
        <w:rPr>
          <w:rStyle w:val="FontStyle16"/>
          <w:rFonts w:ascii="Times New Roman" w:hAnsi="Times New Roman" w:cs="Times New Roman"/>
          <w:sz w:val="22"/>
          <w:szCs w:val="22"/>
        </w:rPr>
      </w:pPr>
      <w:r w:rsidRPr="00DF3A93">
        <w:rPr>
          <w:rFonts w:ascii="Times New Roman" w:hAnsi="Times New Roman"/>
          <w:sz w:val="22"/>
          <w:szCs w:val="22"/>
        </w:rPr>
        <w:t>Wynajmujący ma prawo do kontroli stanu przedmiotu najmu i sposobu korzystania z niego przez Najemcę oraz do wyznaczenia terminu kontroli. Najemca ma obowiązek udostępnienia przedmiotu najmu do kontroli we wskazanym terminie osobie wyznaczonej przez Wynajmującego</w:t>
      </w:r>
      <w:r w:rsidRPr="00DF3A93">
        <w:rPr>
          <w:rStyle w:val="FontStyle16"/>
          <w:rFonts w:ascii="Times New Roman" w:hAnsi="Times New Roman" w:cs="Times New Roman"/>
          <w:sz w:val="22"/>
          <w:szCs w:val="22"/>
        </w:rPr>
        <w:t>.</w:t>
      </w:r>
    </w:p>
    <w:p w14:paraId="041D66DB" w14:textId="77777777" w:rsidR="00DF3A93" w:rsidRPr="00DF3A93" w:rsidRDefault="00DF3A93" w:rsidP="00DF3A93">
      <w:pPr>
        <w:pStyle w:val="Style10"/>
        <w:widowControl/>
        <w:tabs>
          <w:tab w:val="left" w:pos="353"/>
        </w:tabs>
        <w:ind w:firstLine="0"/>
        <w:jc w:val="both"/>
        <w:rPr>
          <w:rStyle w:val="FontStyle16"/>
          <w:rFonts w:ascii="Times New Roman" w:hAnsi="Times New Roman" w:cs="Times New Roman"/>
          <w:sz w:val="22"/>
          <w:szCs w:val="22"/>
        </w:rPr>
      </w:pPr>
    </w:p>
    <w:p w14:paraId="76FF9FC5" w14:textId="77777777" w:rsidR="00DF3A93" w:rsidRPr="00DF3A93" w:rsidRDefault="00DF3A93" w:rsidP="002A689B">
      <w:pPr>
        <w:pStyle w:val="Style10"/>
        <w:widowControl/>
        <w:tabs>
          <w:tab w:val="left" w:pos="353"/>
        </w:tabs>
        <w:ind w:firstLine="0"/>
        <w:jc w:val="center"/>
        <w:rPr>
          <w:rStyle w:val="FontStyle16"/>
          <w:rFonts w:ascii="Times New Roman" w:hAnsi="Times New Roman" w:cs="Times New Roman"/>
          <w:sz w:val="22"/>
          <w:szCs w:val="22"/>
        </w:rPr>
      </w:pPr>
      <w:r w:rsidRPr="00DF3A93">
        <w:rPr>
          <w:rStyle w:val="FontStyle16"/>
          <w:rFonts w:ascii="Times New Roman" w:hAnsi="Times New Roman" w:cs="Times New Roman"/>
          <w:sz w:val="22"/>
          <w:szCs w:val="22"/>
        </w:rPr>
        <w:t>§ 5</w:t>
      </w:r>
      <w:r w:rsidR="002A689B">
        <w:rPr>
          <w:rStyle w:val="FontStyle16"/>
          <w:rFonts w:ascii="Times New Roman" w:hAnsi="Times New Roman" w:cs="Times New Roman"/>
          <w:sz w:val="22"/>
          <w:szCs w:val="22"/>
        </w:rPr>
        <w:t>.</w:t>
      </w:r>
    </w:p>
    <w:p w14:paraId="47A13BF5" w14:textId="77777777" w:rsidR="00DF3A93" w:rsidRPr="00DF3A93" w:rsidRDefault="00DF3A93" w:rsidP="00073939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>Najemca zobowiązany jest do zapłaty Wynajmującemu czynszu w wysokości: …………..</w:t>
      </w:r>
      <w:r w:rsidR="002A689B">
        <w:rPr>
          <w:rFonts w:ascii="Times New Roman" w:hAnsi="Times New Roman" w:cs="Times New Roman"/>
        </w:rPr>
        <w:t xml:space="preserve"> </w:t>
      </w:r>
      <w:r w:rsidRPr="00DF3A93">
        <w:rPr>
          <w:rFonts w:ascii="Times New Roman" w:hAnsi="Times New Roman" w:cs="Times New Roman"/>
        </w:rPr>
        <w:t>zł netto; ……………… zł za m</w:t>
      </w:r>
      <w:r w:rsidRPr="00DF3A93">
        <w:rPr>
          <w:rFonts w:ascii="Times New Roman" w:hAnsi="Times New Roman" w:cs="Times New Roman"/>
          <w:vertAlign w:val="superscript"/>
        </w:rPr>
        <w:t xml:space="preserve">2  </w:t>
      </w:r>
      <w:r w:rsidRPr="00DF3A93">
        <w:rPr>
          <w:rFonts w:ascii="Times New Roman" w:hAnsi="Times New Roman" w:cs="Times New Roman"/>
        </w:rPr>
        <w:t>brutto ………………………, słownie:………………. oraz opłat eksploatacyjnych płatnych na podstawie faktury VAT wystawionej przez Instytut w terminie 14 dni od dnia wystawienia faktury, na rachunek Instytutu wskazany na fakturze. W czynszu najmu zawarty jest podatek od nieruchomości.</w:t>
      </w:r>
    </w:p>
    <w:p w14:paraId="0F85F55B" w14:textId="77777777" w:rsidR="00DF3A93" w:rsidRPr="00DF3A93" w:rsidRDefault="00DF3A93" w:rsidP="00073939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>Najemca zobowiązuje się dodatkowo do ponoszenia kosztów związanych z eksploatacją lokalu tj.:</w:t>
      </w:r>
    </w:p>
    <w:p w14:paraId="21226540" w14:textId="77777777" w:rsidR="00DF3A93" w:rsidRPr="00DF3A93" w:rsidRDefault="00DF3A93" w:rsidP="00073939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>1) za energię elektryczną – według wskazań licznika;</w:t>
      </w:r>
    </w:p>
    <w:p w14:paraId="3F92FCC6" w14:textId="74A138D7" w:rsidR="00DF3A93" w:rsidRDefault="00DF3A93" w:rsidP="00073939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>2) za ciepłą</w:t>
      </w:r>
      <w:r w:rsidR="00073939">
        <w:rPr>
          <w:rFonts w:ascii="Times New Roman" w:hAnsi="Times New Roman" w:cs="Times New Roman"/>
        </w:rPr>
        <w:t xml:space="preserve"> </w:t>
      </w:r>
      <w:r w:rsidRPr="00DF3A93">
        <w:rPr>
          <w:rFonts w:ascii="Times New Roman" w:hAnsi="Times New Roman" w:cs="Times New Roman"/>
        </w:rPr>
        <w:t>oraz zimn</w:t>
      </w:r>
      <w:r w:rsidR="00073939">
        <w:rPr>
          <w:rFonts w:ascii="Times New Roman" w:hAnsi="Times New Roman" w:cs="Times New Roman"/>
        </w:rPr>
        <w:t>ą</w:t>
      </w:r>
      <w:r w:rsidRPr="00DF3A93">
        <w:rPr>
          <w:rFonts w:ascii="Times New Roman" w:hAnsi="Times New Roman" w:cs="Times New Roman"/>
        </w:rPr>
        <w:t xml:space="preserve"> wod</w:t>
      </w:r>
      <w:r w:rsidR="00073939">
        <w:rPr>
          <w:rFonts w:ascii="Times New Roman" w:hAnsi="Times New Roman" w:cs="Times New Roman"/>
        </w:rPr>
        <w:t>ę</w:t>
      </w:r>
      <w:r w:rsidRPr="00DF3A93">
        <w:rPr>
          <w:rFonts w:ascii="Times New Roman" w:hAnsi="Times New Roman" w:cs="Times New Roman"/>
        </w:rPr>
        <w:t xml:space="preserve"> i ścieki</w:t>
      </w:r>
      <w:r w:rsidR="00073939">
        <w:rPr>
          <w:rFonts w:ascii="Times New Roman" w:hAnsi="Times New Roman" w:cs="Times New Roman"/>
        </w:rPr>
        <w:t xml:space="preserve"> -</w:t>
      </w:r>
      <w:r w:rsidRPr="00DF3A93">
        <w:rPr>
          <w:rFonts w:ascii="Times New Roman" w:hAnsi="Times New Roman" w:cs="Times New Roman"/>
        </w:rPr>
        <w:t xml:space="preserve"> według wskazań liczników;</w:t>
      </w:r>
    </w:p>
    <w:p w14:paraId="680E8029" w14:textId="5318F32E" w:rsidR="00DA047B" w:rsidRPr="00DF3A93" w:rsidRDefault="00DA047B" w:rsidP="00073939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3) za centralne ogrzewanie – na podstawie obowiązującej stawki</w:t>
      </w:r>
      <w:r w:rsidR="00FE2206">
        <w:rPr>
          <w:rFonts w:ascii="Times New Roman" w:hAnsi="Times New Roman" w:cs="Times New Roman"/>
        </w:rPr>
        <w:t xml:space="preserve"> za </w:t>
      </w:r>
      <w:r w:rsidR="000B11A7">
        <w:rPr>
          <w:rFonts w:ascii="Times New Roman" w:hAnsi="Times New Roman" w:cs="Times New Roman"/>
        </w:rPr>
        <w:t xml:space="preserve">1 </w:t>
      </w:r>
      <w:r w:rsidR="00FE2206">
        <w:rPr>
          <w:rFonts w:ascii="Times New Roman" w:hAnsi="Times New Roman" w:cs="Times New Roman"/>
        </w:rPr>
        <w:t>m</w:t>
      </w:r>
      <w:r w:rsidR="000B11A7">
        <w:rPr>
          <w:rFonts w:ascii="Times New Roman" w:hAnsi="Times New Roman" w:cs="Times New Roman"/>
        </w:rPr>
        <w:t>²</w:t>
      </w:r>
      <w:r>
        <w:rPr>
          <w:rFonts w:ascii="Times New Roman" w:hAnsi="Times New Roman" w:cs="Times New Roman"/>
        </w:rPr>
        <w:t>;</w:t>
      </w:r>
    </w:p>
    <w:p w14:paraId="492FD912" w14:textId="604EE51A" w:rsidR="00073939" w:rsidRDefault="00DA047B" w:rsidP="00073939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73939">
        <w:rPr>
          <w:rFonts w:ascii="Times New Roman" w:hAnsi="Times New Roman" w:cs="Times New Roman"/>
        </w:rPr>
        <w:t xml:space="preserve">) </w:t>
      </w:r>
      <w:r w:rsidR="00DF3A93" w:rsidRPr="00073939">
        <w:rPr>
          <w:rFonts w:ascii="Times New Roman" w:hAnsi="Times New Roman" w:cs="Times New Roman"/>
        </w:rPr>
        <w:t>wywóz nieczystości komunalnych</w:t>
      </w:r>
      <w:r w:rsidR="00073939">
        <w:rPr>
          <w:rFonts w:ascii="Times New Roman" w:hAnsi="Times New Roman" w:cs="Times New Roman"/>
        </w:rPr>
        <w:t xml:space="preserve"> </w:t>
      </w:r>
      <w:r w:rsidR="003B2D00" w:rsidRPr="00AE4C4B">
        <w:rPr>
          <w:rFonts w:ascii="Times New Roman" w:hAnsi="Times New Roman" w:cs="Times New Roman"/>
        </w:rPr>
        <w:t>-</w:t>
      </w:r>
      <w:r w:rsidR="00AE4C4B" w:rsidRPr="00AE4C4B">
        <w:rPr>
          <w:rFonts w:ascii="Times New Roman" w:hAnsi="Times New Roman" w:cs="Times New Roman"/>
        </w:rPr>
        <w:t xml:space="preserve"> </w:t>
      </w:r>
      <w:r w:rsidR="00073939" w:rsidRPr="00AE4C4B">
        <w:rPr>
          <w:rFonts w:ascii="Times New Roman" w:hAnsi="Times New Roman" w:cs="Times New Roman"/>
        </w:rPr>
        <w:t xml:space="preserve">na podstawie </w:t>
      </w:r>
      <w:r w:rsidR="003B2D00" w:rsidRPr="00AE4C4B">
        <w:rPr>
          <w:rFonts w:ascii="Times New Roman" w:hAnsi="Times New Roman" w:cs="Times New Roman"/>
        </w:rPr>
        <w:t>obowiązującej stawki</w:t>
      </w:r>
      <w:r w:rsidR="000B11A7">
        <w:rPr>
          <w:rFonts w:ascii="Times New Roman" w:hAnsi="Times New Roman" w:cs="Times New Roman"/>
        </w:rPr>
        <w:t xml:space="preserve"> za 1 m²</w:t>
      </w:r>
      <w:r w:rsidR="00DF3A93" w:rsidRPr="00AE4C4B">
        <w:rPr>
          <w:rFonts w:ascii="Times New Roman" w:hAnsi="Times New Roman" w:cs="Times New Roman"/>
        </w:rPr>
        <w:t>;</w:t>
      </w:r>
    </w:p>
    <w:p w14:paraId="714F40E3" w14:textId="77777777" w:rsidR="00DF3A93" w:rsidRPr="00DF3A93" w:rsidRDefault="00DF3A93" w:rsidP="00073939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 xml:space="preserve">W przypadku opóźnienia w zapłacie czynszu oraz opłat z tytułu świadczeń dodatkowych Wynajmujący ma prawo do naliczania odsetek ustawowych za opóźnienie.  </w:t>
      </w:r>
    </w:p>
    <w:p w14:paraId="08793F93" w14:textId="77777777" w:rsidR="00DF3A93" w:rsidRPr="00DF3A93" w:rsidRDefault="00DF3A93" w:rsidP="00073939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 xml:space="preserve">Strony ustalają, że dniem zapłaty będzie dzień uznania rachunku bankowego Wynajmującego.   </w:t>
      </w:r>
    </w:p>
    <w:p w14:paraId="2E88AEAA" w14:textId="49887EB1" w:rsidR="00DF3A93" w:rsidRPr="00DF3A93" w:rsidRDefault="00DF3A93" w:rsidP="00073939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FF0000"/>
        </w:rPr>
      </w:pPr>
      <w:r w:rsidRPr="00DF3A93">
        <w:rPr>
          <w:rFonts w:ascii="Times New Roman" w:hAnsi="Times New Roman" w:cs="Times New Roman"/>
        </w:rPr>
        <w:t xml:space="preserve">Strony umowy zgodnie ustalają, że wysokość stawki czynszu, o której mowa w ust. 1, podlega waloryzacji o średnioroczny wskaźnik wzrostu cen towarów i usług konsumpcyjnych ogółem z roku poprzedniego ogłoszonego przez Prezesa GUS w Monitorze Polskim. Wzrost opłat o przedmiotowy wskaźnik następuje </w:t>
      </w:r>
      <w:r w:rsidR="000B11A7">
        <w:rPr>
          <w:rFonts w:ascii="Times New Roman" w:hAnsi="Times New Roman" w:cs="Times New Roman"/>
        </w:rPr>
        <w:t>począwszy od stycznia 2021r.</w:t>
      </w:r>
      <w:r w:rsidR="0033511D">
        <w:rPr>
          <w:rFonts w:ascii="Times New Roman" w:hAnsi="Times New Roman" w:cs="Times New Roman"/>
        </w:rPr>
        <w:t>, za rok poprzedni.</w:t>
      </w:r>
      <w:r w:rsidRPr="00DF3A93">
        <w:rPr>
          <w:rFonts w:ascii="Times New Roman" w:hAnsi="Times New Roman" w:cs="Times New Roman"/>
        </w:rPr>
        <w:t xml:space="preserve"> Ustalona w ten sposób nowa wysokość czynszu nie będzie stanowiła zmiany umowy. Wysokość stawki czynszu, o której mowa w ust. 1, nie podlega zmianie w przypadku zmniejszenia się średniorocznego wskaźnika wzrostu cen towarów i usług konsumpcyjnych ogółem w stosunku do roku poprzedniego ogłoszonego przez Prezesa GUS w Monitorze Polskim.</w:t>
      </w:r>
      <w:r w:rsidRPr="00DF3A93">
        <w:rPr>
          <w:rFonts w:ascii="Times New Roman" w:hAnsi="Times New Roman" w:cs="Times New Roman"/>
          <w:color w:val="FF0000"/>
        </w:rPr>
        <w:t xml:space="preserve">   </w:t>
      </w:r>
    </w:p>
    <w:p w14:paraId="4CA17571" w14:textId="79B7C8AB" w:rsidR="00DF3A93" w:rsidRPr="00DF3A93" w:rsidRDefault="00DF3A93" w:rsidP="00073939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F3A93">
        <w:rPr>
          <w:rFonts w:ascii="Times New Roman" w:hAnsi="Times New Roman" w:cs="Times New Roman"/>
        </w:rPr>
        <w:t xml:space="preserve">W dniu zawarcia niniejszej umowy Najemca ma obowiązek przekazać Wynajmującemu potwierdzenie wpłaty kwoty stanowiącej równowartość miesięcznego czynszu tytułem kaucji zabezpieczającej, które to potwierdzenie </w:t>
      </w:r>
      <w:r w:rsidRPr="000232D7">
        <w:rPr>
          <w:rFonts w:ascii="Times New Roman" w:hAnsi="Times New Roman" w:cs="Times New Roman"/>
        </w:rPr>
        <w:t xml:space="preserve">stanowi załącznik nr </w:t>
      </w:r>
      <w:r w:rsidR="008B3622">
        <w:rPr>
          <w:rFonts w:ascii="Times New Roman" w:hAnsi="Times New Roman" w:cs="Times New Roman"/>
        </w:rPr>
        <w:t>3</w:t>
      </w:r>
      <w:r w:rsidRPr="000232D7">
        <w:rPr>
          <w:rFonts w:ascii="Times New Roman" w:hAnsi="Times New Roman" w:cs="Times New Roman"/>
        </w:rPr>
        <w:t xml:space="preserve"> do umowy.</w:t>
      </w:r>
      <w:r w:rsidRPr="00DF3A93">
        <w:rPr>
          <w:rFonts w:ascii="Times New Roman" w:hAnsi="Times New Roman" w:cs="Times New Roman"/>
        </w:rPr>
        <w:t xml:space="preserve"> </w:t>
      </w:r>
    </w:p>
    <w:p w14:paraId="6923470A" w14:textId="77777777" w:rsidR="00DF3A93" w:rsidRPr="00073939" w:rsidRDefault="00DF3A93" w:rsidP="00073939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DF3A93">
        <w:rPr>
          <w:rFonts w:ascii="Times New Roman" w:hAnsi="Times New Roman" w:cs="Times New Roman"/>
        </w:rPr>
        <w:t>Kaucja, o której mowa w ust. 6, przeznaczona jest na pokrycie szkód wynikających                                    z niewłaściwego używania przedmiotu najmu oraz na pokrycie nieuregulowanego czynszu i opłat za świadczenia dodatkowe. Kaucja stanowić będzie zabezpieczenie roszczeń Wynajmującego, jakie mogą powstać w toku wykonywania niniejszej umowy, w tym wszelkich ewentualnych roszczeń odszkodowawczych oraz roszczeń z tytułu bezumownego korzystania z przedmiotu najmu po wygaśnięciu lub rozwiązaniu niniejszej umowy.</w:t>
      </w:r>
    </w:p>
    <w:p w14:paraId="0969466B" w14:textId="77777777" w:rsidR="00073939" w:rsidRPr="00DF3A93" w:rsidRDefault="00073939" w:rsidP="00073939">
      <w:pPr>
        <w:pStyle w:val="Akapitzlist"/>
        <w:spacing w:after="0" w:line="276" w:lineRule="auto"/>
        <w:ind w:left="426"/>
        <w:jc w:val="both"/>
        <w:rPr>
          <w:rStyle w:val="FontStyle16"/>
          <w:rFonts w:ascii="Times New Roman" w:hAnsi="Times New Roman" w:cs="Times New Roman"/>
          <w:b w:val="0"/>
          <w:bCs w:val="0"/>
          <w:sz w:val="22"/>
          <w:szCs w:val="22"/>
        </w:rPr>
      </w:pPr>
    </w:p>
    <w:p w14:paraId="26BF2D0C" w14:textId="77777777" w:rsidR="00DF3A93" w:rsidRPr="00DF3A93" w:rsidRDefault="00DF3A93" w:rsidP="00073939">
      <w:pPr>
        <w:pStyle w:val="Style10"/>
        <w:widowControl/>
        <w:tabs>
          <w:tab w:val="left" w:pos="353"/>
        </w:tabs>
        <w:ind w:firstLine="0"/>
        <w:jc w:val="center"/>
        <w:rPr>
          <w:rStyle w:val="FontStyle16"/>
          <w:rFonts w:ascii="Times New Roman" w:hAnsi="Times New Roman" w:cs="Times New Roman"/>
          <w:sz w:val="22"/>
          <w:szCs w:val="22"/>
        </w:rPr>
      </w:pPr>
      <w:r w:rsidRPr="00DF3A93">
        <w:rPr>
          <w:rStyle w:val="FontStyle16"/>
          <w:rFonts w:ascii="Times New Roman" w:hAnsi="Times New Roman" w:cs="Times New Roman"/>
          <w:sz w:val="22"/>
          <w:szCs w:val="22"/>
        </w:rPr>
        <w:t>§ 6</w:t>
      </w:r>
      <w:r w:rsidR="00073939">
        <w:rPr>
          <w:rStyle w:val="FontStyle16"/>
          <w:rFonts w:ascii="Times New Roman" w:hAnsi="Times New Roman" w:cs="Times New Roman"/>
          <w:sz w:val="22"/>
          <w:szCs w:val="22"/>
        </w:rPr>
        <w:t>.</w:t>
      </w:r>
    </w:p>
    <w:p w14:paraId="0F2FE55A" w14:textId="77777777" w:rsidR="00073939" w:rsidRDefault="00DF3A93" w:rsidP="00073939">
      <w:pPr>
        <w:pStyle w:val="Style7"/>
        <w:widowControl/>
        <w:numPr>
          <w:ilvl w:val="0"/>
          <w:numId w:val="9"/>
        </w:numPr>
        <w:tabs>
          <w:tab w:val="left" w:pos="567"/>
        </w:tabs>
        <w:spacing w:line="276" w:lineRule="auto"/>
        <w:ind w:left="426"/>
        <w:rPr>
          <w:rStyle w:val="FontStyle16"/>
          <w:rFonts w:ascii="Times New Roman" w:hAnsi="Times New Roman" w:cs="Times New Roman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Najemca zobowiązuje się używać przedmiot najmu w sposób odpowiadający ich przeznaczeniu, przy przestrzeganiu przepisów prawa w zakresie ochrony ppoż., bezpieczeństwa i higieny pracy oraz ochrony mienia.</w:t>
      </w:r>
    </w:p>
    <w:p w14:paraId="7B14DEA2" w14:textId="77777777" w:rsidR="00073939" w:rsidRDefault="00DF3A93" w:rsidP="00073939">
      <w:pPr>
        <w:pStyle w:val="Style7"/>
        <w:widowControl/>
        <w:numPr>
          <w:ilvl w:val="0"/>
          <w:numId w:val="9"/>
        </w:numPr>
        <w:tabs>
          <w:tab w:val="left" w:pos="567"/>
        </w:tabs>
        <w:spacing w:line="276" w:lineRule="auto"/>
        <w:ind w:left="426"/>
        <w:rPr>
          <w:rStyle w:val="FontStyle15"/>
          <w:rFonts w:ascii="Times New Roman" w:hAnsi="Times New Roman" w:cs="Times New Roman"/>
          <w:b/>
          <w:bCs/>
          <w:sz w:val="22"/>
          <w:szCs w:val="22"/>
        </w:rPr>
      </w:pPr>
      <w:r w:rsidRPr="00073939">
        <w:rPr>
          <w:rStyle w:val="FontStyle15"/>
          <w:rFonts w:ascii="Times New Roman" w:hAnsi="Times New Roman" w:cs="Times New Roman"/>
          <w:sz w:val="22"/>
          <w:szCs w:val="22"/>
        </w:rPr>
        <w:t>Wynajmujący zastrzega sobie prawo przeprowadzania okresowych kontroli wynajętego pomieszczenia przy współudziale przedstawicieli Najemcy.</w:t>
      </w:r>
    </w:p>
    <w:p w14:paraId="6AADF9A4" w14:textId="77777777" w:rsidR="00073939" w:rsidRDefault="00DF3A93" w:rsidP="00073939">
      <w:pPr>
        <w:pStyle w:val="Style7"/>
        <w:widowControl/>
        <w:numPr>
          <w:ilvl w:val="0"/>
          <w:numId w:val="9"/>
        </w:numPr>
        <w:tabs>
          <w:tab w:val="left" w:pos="567"/>
        </w:tabs>
        <w:spacing w:line="276" w:lineRule="auto"/>
        <w:ind w:left="426"/>
        <w:rPr>
          <w:rStyle w:val="FontStyle15"/>
          <w:rFonts w:ascii="Times New Roman" w:hAnsi="Times New Roman" w:cs="Times New Roman"/>
          <w:b/>
          <w:bCs/>
          <w:sz w:val="22"/>
          <w:szCs w:val="22"/>
        </w:rPr>
      </w:pPr>
      <w:r w:rsidRPr="00073939">
        <w:rPr>
          <w:rStyle w:val="FontStyle15"/>
          <w:rFonts w:ascii="Times New Roman" w:hAnsi="Times New Roman" w:cs="Times New Roman"/>
          <w:sz w:val="22"/>
          <w:szCs w:val="22"/>
        </w:rPr>
        <w:t>Najemca nie jest uprawniony do żądania od Wynajmującego zapłaty sumy odpowiadającej wartości ulepszeń oraz nakładów poczynionych na przedmiot najmu, w szczególności prac remontowych i adaptacyjnych z chwili zwrotu przedmiotu najmu. Wartość nakładów i ulepszeń przejdzie nieodpłatnie na Wynajmującego z chwilą wygaśnięcia niniejszej umowy.</w:t>
      </w:r>
    </w:p>
    <w:p w14:paraId="2F4EEE1B" w14:textId="77777777" w:rsidR="00073939" w:rsidRPr="00073939" w:rsidRDefault="00DF3A93" w:rsidP="00073939">
      <w:pPr>
        <w:pStyle w:val="Style7"/>
        <w:widowControl/>
        <w:numPr>
          <w:ilvl w:val="0"/>
          <w:numId w:val="9"/>
        </w:numPr>
        <w:tabs>
          <w:tab w:val="left" w:pos="567"/>
        </w:tabs>
        <w:spacing w:line="276" w:lineRule="auto"/>
        <w:ind w:left="426"/>
        <w:rPr>
          <w:rStyle w:val="FontStyle15"/>
          <w:rFonts w:ascii="Times New Roman" w:hAnsi="Times New Roman" w:cs="Times New Roman"/>
          <w:b/>
          <w:bCs/>
          <w:sz w:val="22"/>
          <w:szCs w:val="22"/>
        </w:rPr>
      </w:pPr>
      <w:r w:rsidRPr="00073939">
        <w:rPr>
          <w:rStyle w:val="FontStyle15"/>
          <w:rFonts w:ascii="Times New Roman" w:hAnsi="Times New Roman" w:cs="Times New Roman"/>
          <w:sz w:val="22"/>
          <w:szCs w:val="22"/>
        </w:rPr>
        <w:t>Jeżeli po opuszczeniu przedmiotu najmu przez Najemcę pozostaną rzeczy wniesione przez Najemcę do przedmiotu najmu, Wynajmujący ma prawo przenieść je w inne miejsce na koszt i ryzyko Najemcy. Jeżeli przedmioty nie zostaną odebrane przez Najemcę w terminie wyznaczonym przez Wynajmującego lub uzgodnionym przez Strony, po upływie tego terminu, zostaną uznane za porzucone w rozumieniu art. 180 k.c.</w:t>
      </w:r>
    </w:p>
    <w:p w14:paraId="0211605F" w14:textId="77777777" w:rsidR="00DF3A93" w:rsidRPr="00073939" w:rsidRDefault="00DF3A93" w:rsidP="00073939">
      <w:pPr>
        <w:pStyle w:val="Style7"/>
        <w:widowControl/>
        <w:numPr>
          <w:ilvl w:val="0"/>
          <w:numId w:val="9"/>
        </w:numPr>
        <w:tabs>
          <w:tab w:val="left" w:pos="567"/>
        </w:tabs>
        <w:spacing w:line="276" w:lineRule="auto"/>
        <w:ind w:left="426"/>
        <w:rPr>
          <w:rStyle w:val="FontStyle16"/>
          <w:rFonts w:ascii="Times New Roman" w:hAnsi="Times New Roman" w:cs="Times New Roman"/>
          <w:sz w:val="22"/>
          <w:szCs w:val="22"/>
        </w:rPr>
      </w:pPr>
      <w:r w:rsidRPr="00073939">
        <w:rPr>
          <w:rStyle w:val="FontStyle15"/>
          <w:rFonts w:ascii="Times New Roman" w:hAnsi="Times New Roman" w:cs="Times New Roman"/>
          <w:sz w:val="22"/>
          <w:szCs w:val="22"/>
        </w:rPr>
        <w:t>Po zakończeniu najmu Najemca obowiązany jest zwrócić wynajmowane pomieszczenie w stanie nie gorszym niż w dniu rozpoczęcia wynajmu.</w:t>
      </w:r>
    </w:p>
    <w:p w14:paraId="6FAAD8D4" w14:textId="77777777" w:rsidR="00DF3A93" w:rsidRPr="00DF3A93" w:rsidRDefault="00DF3A93" w:rsidP="00DF3A93">
      <w:pPr>
        <w:pStyle w:val="Style10"/>
        <w:widowControl/>
        <w:tabs>
          <w:tab w:val="left" w:pos="353"/>
        </w:tabs>
        <w:ind w:firstLine="0"/>
        <w:jc w:val="both"/>
        <w:rPr>
          <w:rStyle w:val="FontStyle16"/>
          <w:rFonts w:ascii="Times New Roman" w:hAnsi="Times New Roman" w:cs="Times New Roman"/>
          <w:b w:val="0"/>
          <w:sz w:val="22"/>
          <w:szCs w:val="22"/>
        </w:rPr>
      </w:pPr>
    </w:p>
    <w:p w14:paraId="084D1F54" w14:textId="77777777" w:rsidR="00073939" w:rsidRDefault="00073939" w:rsidP="002703CE">
      <w:pPr>
        <w:pStyle w:val="Style10"/>
        <w:widowControl/>
        <w:tabs>
          <w:tab w:val="left" w:pos="353"/>
        </w:tabs>
        <w:ind w:firstLine="0"/>
        <w:rPr>
          <w:rStyle w:val="FontStyle16"/>
          <w:rFonts w:ascii="Times New Roman" w:hAnsi="Times New Roman" w:cs="Times New Roman"/>
          <w:sz w:val="22"/>
          <w:szCs w:val="22"/>
        </w:rPr>
      </w:pPr>
    </w:p>
    <w:p w14:paraId="11B789B3" w14:textId="77777777" w:rsidR="002703CE" w:rsidRDefault="002703CE" w:rsidP="002703CE">
      <w:pPr>
        <w:pStyle w:val="Style10"/>
        <w:widowControl/>
        <w:tabs>
          <w:tab w:val="left" w:pos="353"/>
        </w:tabs>
        <w:ind w:firstLine="0"/>
        <w:rPr>
          <w:rStyle w:val="FontStyle16"/>
          <w:rFonts w:ascii="Times New Roman" w:hAnsi="Times New Roman" w:cs="Times New Roman"/>
          <w:sz w:val="22"/>
          <w:szCs w:val="22"/>
        </w:rPr>
      </w:pPr>
    </w:p>
    <w:p w14:paraId="492A43A3" w14:textId="77777777" w:rsidR="00DF3A93" w:rsidRPr="00073939" w:rsidRDefault="00DF3A93" w:rsidP="00073939">
      <w:pPr>
        <w:pStyle w:val="Style10"/>
        <w:widowControl/>
        <w:tabs>
          <w:tab w:val="left" w:pos="353"/>
        </w:tabs>
        <w:ind w:firstLine="0"/>
        <w:jc w:val="center"/>
        <w:rPr>
          <w:rStyle w:val="FontStyle16"/>
          <w:rFonts w:ascii="Times New Roman" w:hAnsi="Times New Roman" w:cs="Times New Roman"/>
          <w:sz w:val="22"/>
          <w:szCs w:val="22"/>
        </w:rPr>
      </w:pPr>
      <w:r w:rsidRPr="00DF3A93">
        <w:rPr>
          <w:rStyle w:val="FontStyle16"/>
          <w:rFonts w:ascii="Times New Roman" w:hAnsi="Times New Roman" w:cs="Times New Roman"/>
          <w:sz w:val="22"/>
          <w:szCs w:val="22"/>
        </w:rPr>
        <w:t>§ 7</w:t>
      </w:r>
      <w:r w:rsidR="00073939">
        <w:rPr>
          <w:rStyle w:val="FontStyle16"/>
          <w:rFonts w:ascii="Times New Roman" w:hAnsi="Times New Roman" w:cs="Times New Roman"/>
          <w:sz w:val="22"/>
          <w:szCs w:val="22"/>
        </w:rPr>
        <w:t>.</w:t>
      </w:r>
    </w:p>
    <w:p w14:paraId="7571931D" w14:textId="7C59E75A" w:rsidR="00DF3A93" w:rsidRPr="00DF3A93" w:rsidRDefault="00DF3A93" w:rsidP="003B2D00">
      <w:pPr>
        <w:widowControl/>
        <w:numPr>
          <w:ilvl w:val="0"/>
          <w:numId w:val="7"/>
        </w:numPr>
        <w:tabs>
          <w:tab w:val="left" w:pos="284"/>
        </w:tabs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 xml:space="preserve">Niniejsza umowa zawarta na okres 5 lat tj. od </w:t>
      </w:r>
      <w:r w:rsidR="0033511D">
        <w:rPr>
          <w:rFonts w:ascii="Times New Roman" w:hAnsi="Times New Roman"/>
          <w:sz w:val="22"/>
          <w:szCs w:val="22"/>
          <w:lang w:eastAsia="en-US"/>
        </w:rPr>
        <w:t xml:space="preserve">1 października </w:t>
      </w:r>
      <w:r w:rsidRPr="00DF3A93">
        <w:rPr>
          <w:rFonts w:ascii="Times New Roman" w:hAnsi="Times New Roman"/>
          <w:sz w:val="22"/>
          <w:szCs w:val="22"/>
          <w:lang w:eastAsia="en-US"/>
        </w:rPr>
        <w:t>2019 r. do</w:t>
      </w:r>
      <w:r w:rsidR="0033511D">
        <w:rPr>
          <w:rFonts w:ascii="Times New Roman" w:hAnsi="Times New Roman"/>
          <w:sz w:val="22"/>
          <w:szCs w:val="22"/>
          <w:lang w:eastAsia="en-US"/>
        </w:rPr>
        <w:t xml:space="preserve"> 30 września </w:t>
      </w:r>
      <w:bookmarkStart w:id="0" w:name="_GoBack"/>
      <w:bookmarkEnd w:id="0"/>
      <w:r w:rsidRPr="00DF3A93">
        <w:rPr>
          <w:rFonts w:ascii="Times New Roman" w:hAnsi="Times New Roman"/>
          <w:sz w:val="22"/>
          <w:szCs w:val="22"/>
          <w:lang w:eastAsia="en-US"/>
        </w:rPr>
        <w:t xml:space="preserve">2024 r.  </w:t>
      </w:r>
    </w:p>
    <w:p w14:paraId="2125A3A4" w14:textId="77777777" w:rsidR="00DF3A93" w:rsidRPr="00DF3A93" w:rsidRDefault="00DF3A93" w:rsidP="003B2D00">
      <w:pPr>
        <w:widowControl/>
        <w:numPr>
          <w:ilvl w:val="0"/>
          <w:numId w:val="7"/>
        </w:numPr>
        <w:tabs>
          <w:tab w:val="left" w:pos="284"/>
        </w:tabs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>Niniejsza umowa ulega rozwiązaniu:</w:t>
      </w:r>
    </w:p>
    <w:p w14:paraId="3C0397D4" w14:textId="77777777" w:rsidR="003B2D00" w:rsidRPr="003B2D00" w:rsidRDefault="00DF3A93" w:rsidP="003B2D00">
      <w:pPr>
        <w:pStyle w:val="Akapitzlist"/>
        <w:numPr>
          <w:ilvl w:val="1"/>
          <w:numId w:val="5"/>
        </w:numPr>
        <w:tabs>
          <w:tab w:val="left" w:pos="567"/>
        </w:tabs>
        <w:spacing w:after="0" w:line="276" w:lineRule="auto"/>
        <w:ind w:left="709"/>
        <w:jc w:val="both"/>
        <w:rPr>
          <w:rStyle w:val="FontStyle15"/>
          <w:rFonts w:ascii="Times New Roman" w:hAnsi="Times New Roman" w:cs="Calibri"/>
          <w:color w:val="auto"/>
          <w:sz w:val="22"/>
          <w:szCs w:val="22"/>
        </w:rPr>
      </w:pPr>
      <w:r w:rsidRPr="003B2D00">
        <w:rPr>
          <w:rFonts w:ascii="Times New Roman" w:hAnsi="Times New Roman"/>
        </w:rPr>
        <w:t>po upływie terminu określonego w ust. 1</w:t>
      </w:r>
      <w:r w:rsidR="003B2D00" w:rsidRPr="003B2D00">
        <w:rPr>
          <w:rFonts w:ascii="Times New Roman" w:hAnsi="Times New Roman"/>
        </w:rPr>
        <w:t>;</w:t>
      </w:r>
    </w:p>
    <w:p w14:paraId="70E48444" w14:textId="77777777" w:rsidR="00DF3A93" w:rsidRPr="003B2D00" w:rsidRDefault="00DF3A93" w:rsidP="003B2D00">
      <w:pPr>
        <w:pStyle w:val="Akapitzlist"/>
        <w:numPr>
          <w:ilvl w:val="1"/>
          <w:numId w:val="5"/>
        </w:numPr>
        <w:tabs>
          <w:tab w:val="left" w:pos="567"/>
        </w:tabs>
        <w:spacing w:after="0" w:line="276" w:lineRule="auto"/>
        <w:ind w:left="709"/>
        <w:jc w:val="both"/>
        <w:rPr>
          <w:rFonts w:ascii="Times New Roman" w:hAnsi="Times New Roman"/>
        </w:rPr>
      </w:pPr>
      <w:r w:rsidRPr="003B2D00">
        <w:rPr>
          <w:rStyle w:val="FontStyle15"/>
          <w:rFonts w:ascii="Times New Roman" w:hAnsi="Times New Roman" w:cs="Times New Roman"/>
          <w:sz w:val="22"/>
          <w:szCs w:val="22"/>
        </w:rPr>
        <w:t>przypadku jej wypowiedzenia przez którąkolwiek</w:t>
      </w:r>
      <w:r w:rsidR="003B2D00">
        <w:rPr>
          <w:rStyle w:val="FontStyle15"/>
          <w:rFonts w:ascii="Times New Roman" w:hAnsi="Times New Roman" w:cs="Times New Roman"/>
          <w:sz w:val="22"/>
          <w:szCs w:val="22"/>
        </w:rPr>
        <w:t xml:space="preserve"> </w:t>
      </w:r>
      <w:r w:rsidRPr="003B2D00">
        <w:rPr>
          <w:rStyle w:val="FontStyle15"/>
          <w:rFonts w:ascii="Times New Roman" w:hAnsi="Times New Roman" w:cs="Times New Roman"/>
          <w:sz w:val="22"/>
          <w:szCs w:val="22"/>
        </w:rPr>
        <w:t>ze</w:t>
      </w:r>
      <w:r w:rsidR="003B2D00">
        <w:rPr>
          <w:rStyle w:val="FontStyle15"/>
          <w:rFonts w:ascii="Times New Roman" w:hAnsi="Times New Roman" w:cs="Times New Roman"/>
          <w:sz w:val="22"/>
          <w:szCs w:val="22"/>
        </w:rPr>
        <w:t xml:space="preserve"> </w:t>
      </w:r>
      <w:r w:rsidRPr="003B2D00">
        <w:rPr>
          <w:rStyle w:val="FontStyle15"/>
          <w:rFonts w:ascii="Times New Roman" w:hAnsi="Times New Roman" w:cs="Times New Roman"/>
          <w:sz w:val="22"/>
          <w:szCs w:val="22"/>
        </w:rPr>
        <w:t>stron</w:t>
      </w:r>
      <w:r w:rsidR="003B2D00">
        <w:rPr>
          <w:rStyle w:val="FontStyle15"/>
          <w:rFonts w:ascii="Times New Roman" w:hAnsi="Times New Roman" w:cs="Times New Roman"/>
          <w:sz w:val="22"/>
          <w:szCs w:val="22"/>
        </w:rPr>
        <w:t xml:space="preserve"> </w:t>
      </w:r>
      <w:r w:rsidRPr="003B2D00">
        <w:rPr>
          <w:rStyle w:val="FontStyle15"/>
          <w:rFonts w:ascii="Times New Roman" w:hAnsi="Times New Roman" w:cs="Times New Roman"/>
          <w:sz w:val="22"/>
          <w:szCs w:val="22"/>
        </w:rPr>
        <w:t>z</w:t>
      </w:r>
      <w:r w:rsidR="003B2D00">
        <w:rPr>
          <w:rStyle w:val="FontStyle15"/>
          <w:rFonts w:ascii="Times New Roman" w:hAnsi="Times New Roman" w:cs="Times New Roman"/>
          <w:sz w:val="22"/>
          <w:szCs w:val="22"/>
        </w:rPr>
        <w:t xml:space="preserve"> </w:t>
      </w:r>
      <w:r w:rsidRPr="003B2D00">
        <w:rPr>
          <w:rStyle w:val="FontStyle15"/>
          <w:rFonts w:ascii="Times New Roman" w:hAnsi="Times New Roman" w:cs="Times New Roman"/>
          <w:sz w:val="22"/>
          <w:szCs w:val="22"/>
        </w:rPr>
        <w:t>zachowaniem 3 miesięcznego okresu wypowiedzenia</w:t>
      </w:r>
      <w:r w:rsidR="003B2D00">
        <w:rPr>
          <w:rStyle w:val="FontStyle15"/>
          <w:rFonts w:ascii="Times New Roman" w:hAnsi="Times New Roman" w:cs="Times New Roman"/>
          <w:sz w:val="22"/>
          <w:szCs w:val="22"/>
        </w:rPr>
        <w:t xml:space="preserve"> ze skutkiem</w:t>
      </w:r>
      <w:r w:rsidRPr="003B2D00">
        <w:rPr>
          <w:rStyle w:val="FontStyle15"/>
          <w:rFonts w:ascii="Times New Roman" w:hAnsi="Times New Roman" w:cs="Times New Roman"/>
          <w:sz w:val="22"/>
          <w:szCs w:val="22"/>
        </w:rPr>
        <w:t xml:space="preserve"> na koniec miesiąca kalendarzowego.</w:t>
      </w:r>
    </w:p>
    <w:p w14:paraId="09B32642" w14:textId="77777777" w:rsidR="00DF3A93" w:rsidRPr="00DF3A93" w:rsidRDefault="00DF3A93" w:rsidP="003B2D00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lastRenderedPageBreak/>
        <w:t xml:space="preserve">Wynajmujący ma prawo do natychmiastowego rozwiązania niniejszej umowy w przypadku zalegania przez Najemcę z zapłatą czynszu za 2 pełne okresy płatności, oddania przedmiotu najmu w użytkowanie osobie trzeciej bez zgody Wynajmującego lub w przypadku korzystania przez Najemcę z przedmiotu najmu w sposób sprzeczny z niniejszą umową lub jego przeznaczeniem.  </w:t>
      </w:r>
    </w:p>
    <w:p w14:paraId="38CF67B3" w14:textId="77777777" w:rsidR="00DF3A93" w:rsidRPr="00DF3A93" w:rsidRDefault="00DF3A93" w:rsidP="003B2D00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 xml:space="preserve">W przypadku rozwiązania umowy przez Wynajmującego w trybie przewidzianym w ust. 2, Najemca jest zobowiązany zwrócić przedmiot najmu w stanie niepogorszonym w terminie 1 miesiąca od momentu wezwania przez Wynajmującego. </w:t>
      </w:r>
    </w:p>
    <w:p w14:paraId="07CA20F0" w14:textId="77777777" w:rsidR="00DF3A93" w:rsidRPr="00DF3A93" w:rsidRDefault="00DF3A93" w:rsidP="003B2D00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>W wypadku, gdy Najemca nie wyda przedmiotu najmu w umownym terminie, Wynajmujący ma prawo do opróżnienia przedmiotu najmu ze wszystkich znajdujących się w nim ruchomości.</w:t>
      </w:r>
    </w:p>
    <w:p w14:paraId="705E41AB" w14:textId="77777777" w:rsidR="00DF3A93" w:rsidRPr="00DF3A93" w:rsidRDefault="00DF3A93" w:rsidP="003B2D00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>Za okres bezumownego korzystania z przedmiotu najmu Wynajmujący ma prawo naliczyć odszkodowanie w wysokości 200 % ostatnio obowiązującej stawki czynszu za każdy rozpoczęty miesiąc.</w:t>
      </w:r>
    </w:p>
    <w:p w14:paraId="6B0A3CF2" w14:textId="77777777" w:rsidR="00DF3A93" w:rsidRPr="00DF3A93" w:rsidRDefault="00DF3A93" w:rsidP="003B2D00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>W przypadku braku roszczeń Wynajmującego w dacie zwrotu przedmiotu najmu, kaucja zostanie zwrócona w kwocie nominalnej w terminie 1 miesiąca od dnia zwrotu przedmiotu najmu.</w:t>
      </w:r>
    </w:p>
    <w:p w14:paraId="02D10BA0" w14:textId="77777777" w:rsidR="00DF3A93" w:rsidRPr="00DF3A93" w:rsidRDefault="00DF3A93" w:rsidP="00DF3A93">
      <w:pPr>
        <w:pStyle w:val="Style10"/>
        <w:widowControl/>
        <w:tabs>
          <w:tab w:val="left" w:pos="353"/>
        </w:tabs>
        <w:ind w:firstLine="0"/>
        <w:jc w:val="both"/>
        <w:rPr>
          <w:rStyle w:val="FontStyle16"/>
          <w:rFonts w:ascii="Times New Roman" w:hAnsi="Times New Roman" w:cs="Times New Roman"/>
          <w:b w:val="0"/>
          <w:sz w:val="22"/>
          <w:szCs w:val="22"/>
        </w:rPr>
      </w:pPr>
    </w:p>
    <w:p w14:paraId="28B7A868" w14:textId="77777777" w:rsidR="00DF3A93" w:rsidRPr="00DF3A93" w:rsidRDefault="00DF3A93" w:rsidP="003B2D00">
      <w:pPr>
        <w:widowControl/>
        <w:autoSpaceDE/>
        <w:autoSpaceDN/>
        <w:adjustRightInd/>
        <w:spacing w:line="276" w:lineRule="auto"/>
        <w:jc w:val="center"/>
        <w:rPr>
          <w:rStyle w:val="FontStyle16"/>
          <w:rFonts w:ascii="Times New Roman" w:hAnsi="Times New Roman" w:cs="Times New Roman"/>
          <w:b w:val="0"/>
          <w:bCs w:val="0"/>
          <w:sz w:val="22"/>
          <w:szCs w:val="22"/>
          <w:lang w:eastAsia="en-US"/>
        </w:rPr>
      </w:pPr>
      <w:r w:rsidRPr="00DF3A93">
        <w:rPr>
          <w:rFonts w:ascii="Times New Roman" w:hAnsi="Times New Roman"/>
          <w:b/>
          <w:sz w:val="22"/>
          <w:szCs w:val="22"/>
          <w:lang w:eastAsia="en-US"/>
        </w:rPr>
        <w:t>§ 8</w:t>
      </w:r>
      <w:r w:rsidR="00073939">
        <w:rPr>
          <w:rFonts w:ascii="Times New Roman" w:hAnsi="Times New Roman"/>
          <w:b/>
          <w:sz w:val="22"/>
          <w:szCs w:val="22"/>
          <w:lang w:eastAsia="en-US"/>
        </w:rPr>
        <w:t>.</w:t>
      </w:r>
    </w:p>
    <w:p w14:paraId="28C468DD" w14:textId="77777777" w:rsidR="00DF3A93" w:rsidRPr="00073939" w:rsidRDefault="00DF3A93" w:rsidP="003B2D00">
      <w:pPr>
        <w:pStyle w:val="Style1"/>
        <w:widowControl/>
        <w:spacing w:line="276" w:lineRule="auto"/>
        <w:rPr>
          <w:rStyle w:val="FontStyle16"/>
          <w:rFonts w:ascii="Times New Roman" w:hAnsi="Times New Roman" w:cs="Times New Roman"/>
          <w:b w:val="0"/>
          <w:bCs w:val="0"/>
          <w:sz w:val="22"/>
          <w:szCs w:val="22"/>
        </w:rPr>
      </w:pPr>
      <w:r w:rsidRPr="00DF3A93">
        <w:rPr>
          <w:rStyle w:val="FontStyle15"/>
          <w:rFonts w:ascii="Times New Roman" w:hAnsi="Times New Roman" w:cs="Times New Roman"/>
          <w:sz w:val="22"/>
          <w:szCs w:val="22"/>
        </w:rPr>
        <w:t>Najemca ponosi pełną odpowiedzialność za wszystkie szkody powstałe w wyniku działania bądź zaniechania osób, za pomocą których wykonuje usługę, o której mowa w § 2, w tym za sankcje nałożone na Wynajmującego przez inspekcję sanitarną i inne właściwe organy.</w:t>
      </w:r>
    </w:p>
    <w:p w14:paraId="11F7B0EB" w14:textId="77777777" w:rsidR="00DF3A93" w:rsidRPr="00DF3A93" w:rsidRDefault="00DF3A93" w:rsidP="003B2D00">
      <w:pPr>
        <w:pStyle w:val="Style10"/>
        <w:widowControl/>
        <w:tabs>
          <w:tab w:val="left" w:pos="353"/>
        </w:tabs>
        <w:spacing w:line="276" w:lineRule="auto"/>
        <w:ind w:firstLine="0"/>
        <w:jc w:val="both"/>
        <w:rPr>
          <w:rStyle w:val="FontStyle16"/>
          <w:rFonts w:ascii="Times New Roman" w:hAnsi="Times New Roman" w:cs="Times New Roman"/>
          <w:b w:val="0"/>
          <w:sz w:val="22"/>
          <w:szCs w:val="22"/>
        </w:rPr>
      </w:pPr>
    </w:p>
    <w:p w14:paraId="664AD78C" w14:textId="77777777" w:rsidR="00DF3A93" w:rsidRPr="00073939" w:rsidRDefault="00DF3A93" w:rsidP="003B2D00">
      <w:pPr>
        <w:pStyle w:val="Style10"/>
        <w:widowControl/>
        <w:tabs>
          <w:tab w:val="left" w:pos="353"/>
        </w:tabs>
        <w:spacing w:line="276" w:lineRule="auto"/>
        <w:ind w:firstLine="0"/>
        <w:jc w:val="center"/>
        <w:rPr>
          <w:rStyle w:val="FontStyle16"/>
          <w:rFonts w:ascii="Times New Roman" w:hAnsi="Times New Roman" w:cs="Times New Roman"/>
          <w:sz w:val="22"/>
          <w:szCs w:val="22"/>
        </w:rPr>
      </w:pPr>
      <w:r w:rsidRPr="00DF3A93">
        <w:rPr>
          <w:rStyle w:val="FontStyle16"/>
          <w:rFonts w:ascii="Times New Roman" w:hAnsi="Times New Roman" w:cs="Times New Roman"/>
          <w:sz w:val="22"/>
          <w:szCs w:val="22"/>
        </w:rPr>
        <w:t>§ 9</w:t>
      </w:r>
      <w:r w:rsidR="00073939">
        <w:rPr>
          <w:rStyle w:val="FontStyle16"/>
          <w:rFonts w:ascii="Times New Roman" w:hAnsi="Times New Roman" w:cs="Times New Roman"/>
          <w:sz w:val="22"/>
          <w:szCs w:val="22"/>
        </w:rPr>
        <w:t>.</w:t>
      </w:r>
    </w:p>
    <w:p w14:paraId="603C0E31" w14:textId="77777777" w:rsidR="00DF3A93" w:rsidRPr="00DF3A93" w:rsidRDefault="00DF3A93" w:rsidP="003B2D00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>Wszelkie zmiany lub uzupełnienia postanowień niniejszej umowy wymagają zachowania formy pisemnej pod rygorem nieważności.</w:t>
      </w:r>
    </w:p>
    <w:p w14:paraId="7AF9630F" w14:textId="77777777" w:rsidR="00DF3A93" w:rsidRPr="00DF3A93" w:rsidRDefault="00DF3A93" w:rsidP="003B2D00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>W zakresie nieuregulowanym niniejszą umową mają zastosowanie przepisy Kodeksu cywilnego.</w:t>
      </w:r>
    </w:p>
    <w:p w14:paraId="4C5A40EB" w14:textId="77777777" w:rsidR="00DF3A93" w:rsidRPr="00DF3A93" w:rsidRDefault="00DF3A93" w:rsidP="003B2D00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 xml:space="preserve">Spory wynikające z postanowień niniejszej umowy będą rozpatrywane przez sąd właściwy dla siedziby Wynajmującego. </w:t>
      </w:r>
    </w:p>
    <w:p w14:paraId="3D79449F" w14:textId="77777777" w:rsidR="00DF3A93" w:rsidRPr="00DF3A93" w:rsidRDefault="00DF3A93" w:rsidP="003B2D00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 xml:space="preserve">Niniejsza umowa wchodzi w życie z dniem przekazania powierzchni (protokół przekazania).  </w:t>
      </w:r>
    </w:p>
    <w:p w14:paraId="704A6C03" w14:textId="77777777" w:rsidR="00DF3A93" w:rsidRPr="00DF3A93" w:rsidRDefault="00DF3A93" w:rsidP="003B2D00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 xml:space="preserve">Najemca wraz z zawarciem niniejszej umowy potwierdza odbiór przedmiotu najmu. </w:t>
      </w:r>
    </w:p>
    <w:p w14:paraId="721EB0A3" w14:textId="77777777" w:rsidR="00DF3A93" w:rsidRPr="00DF3A93" w:rsidRDefault="00DF3A93" w:rsidP="003B2D00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 w:eastAsia="en-US"/>
        </w:rPr>
      </w:pPr>
      <w:r w:rsidRPr="00DF3A93">
        <w:rPr>
          <w:rFonts w:ascii="Times New Roman" w:hAnsi="Times New Roman"/>
          <w:sz w:val="22"/>
          <w:szCs w:val="22"/>
          <w:lang w:eastAsia="en-US"/>
        </w:rPr>
        <w:t xml:space="preserve">Umowa została sporządzona w 2 jednobrzmiących egzemplarzach, po 1 dla każdej ze Stron. </w:t>
      </w:r>
    </w:p>
    <w:p w14:paraId="1E6B5FAB" w14:textId="77777777" w:rsidR="00DF3A93" w:rsidRPr="00DF3A93" w:rsidRDefault="00DF3A93" w:rsidP="00DF3A93">
      <w:pPr>
        <w:pStyle w:val="Style10"/>
        <w:widowControl/>
        <w:tabs>
          <w:tab w:val="left" w:pos="353"/>
        </w:tabs>
        <w:ind w:firstLine="0"/>
        <w:jc w:val="both"/>
        <w:rPr>
          <w:rStyle w:val="FontStyle16"/>
          <w:rFonts w:ascii="Times New Roman" w:hAnsi="Times New Roman" w:cs="Times New Roman"/>
          <w:b w:val="0"/>
          <w:sz w:val="22"/>
          <w:szCs w:val="22"/>
        </w:rPr>
      </w:pPr>
    </w:p>
    <w:p w14:paraId="1841DFBE" w14:textId="77777777" w:rsidR="00DF3A93" w:rsidRPr="00DF3A93" w:rsidRDefault="00DF3A93" w:rsidP="00DF3A93">
      <w:pPr>
        <w:pStyle w:val="Style10"/>
        <w:widowControl/>
        <w:tabs>
          <w:tab w:val="left" w:pos="353"/>
        </w:tabs>
        <w:ind w:firstLine="0"/>
        <w:jc w:val="both"/>
        <w:rPr>
          <w:rStyle w:val="FontStyle16"/>
          <w:rFonts w:ascii="Times New Roman" w:hAnsi="Times New Roman" w:cs="Times New Roman"/>
          <w:b w:val="0"/>
          <w:sz w:val="22"/>
          <w:szCs w:val="22"/>
        </w:rPr>
      </w:pPr>
    </w:p>
    <w:p w14:paraId="32312D7A" w14:textId="77777777" w:rsidR="00DF3A93" w:rsidRPr="00DF3A93" w:rsidRDefault="00DF3A93" w:rsidP="00DF3A93">
      <w:pPr>
        <w:pStyle w:val="Style10"/>
        <w:widowControl/>
        <w:tabs>
          <w:tab w:val="left" w:pos="353"/>
        </w:tabs>
        <w:ind w:firstLine="0"/>
        <w:jc w:val="both"/>
        <w:rPr>
          <w:rStyle w:val="FontStyle16"/>
          <w:rFonts w:ascii="Times New Roman" w:hAnsi="Times New Roman" w:cs="Times New Roman"/>
          <w:b w:val="0"/>
          <w:sz w:val="22"/>
          <w:szCs w:val="22"/>
        </w:rPr>
      </w:pPr>
    </w:p>
    <w:p w14:paraId="23AA76AA" w14:textId="77777777" w:rsidR="00DF3A93" w:rsidRPr="003B2D00" w:rsidRDefault="00DF3A93" w:rsidP="00073939">
      <w:pPr>
        <w:pStyle w:val="Style10"/>
        <w:widowControl/>
        <w:tabs>
          <w:tab w:val="left" w:pos="353"/>
        </w:tabs>
        <w:ind w:firstLine="0"/>
        <w:jc w:val="both"/>
        <w:rPr>
          <w:rStyle w:val="FontStyle17"/>
          <w:rFonts w:ascii="Times New Roman" w:hAnsi="Times New Roman" w:cs="Times New Roman"/>
          <w:sz w:val="22"/>
          <w:szCs w:val="22"/>
        </w:rPr>
      </w:pPr>
      <w:r w:rsidRPr="003B2D00">
        <w:rPr>
          <w:rStyle w:val="FontStyle16"/>
          <w:rFonts w:ascii="Times New Roman" w:hAnsi="Times New Roman" w:cs="Times New Roman"/>
          <w:sz w:val="22"/>
          <w:szCs w:val="22"/>
        </w:rPr>
        <w:t xml:space="preserve">                 Wynajmujący</w:t>
      </w:r>
      <w:r w:rsidR="003B2D00">
        <w:rPr>
          <w:rStyle w:val="FontStyle16"/>
          <w:rFonts w:ascii="Times New Roman" w:hAnsi="Times New Roman" w:cs="Times New Roman"/>
          <w:sz w:val="22"/>
          <w:szCs w:val="22"/>
        </w:rPr>
        <w:t>:</w:t>
      </w:r>
      <w:r w:rsidRPr="003B2D00">
        <w:rPr>
          <w:rStyle w:val="FontStyle16"/>
          <w:rFonts w:ascii="Times New Roman" w:hAnsi="Times New Roman" w:cs="Times New Roman"/>
          <w:sz w:val="22"/>
          <w:szCs w:val="22"/>
        </w:rPr>
        <w:tab/>
      </w:r>
      <w:r w:rsidRPr="003B2D00">
        <w:rPr>
          <w:rStyle w:val="FontStyle16"/>
          <w:rFonts w:ascii="Times New Roman" w:hAnsi="Times New Roman" w:cs="Times New Roman"/>
          <w:sz w:val="22"/>
          <w:szCs w:val="22"/>
        </w:rPr>
        <w:tab/>
      </w:r>
      <w:r w:rsidRPr="003B2D00">
        <w:rPr>
          <w:rStyle w:val="FontStyle16"/>
          <w:rFonts w:ascii="Times New Roman" w:hAnsi="Times New Roman" w:cs="Times New Roman"/>
          <w:sz w:val="22"/>
          <w:szCs w:val="22"/>
        </w:rPr>
        <w:tab/>
      </w:r>
      <w:r w:rsidRPr="003B2D00">
        <w:rPr>
          <w:rStyle w:val="FontStyle16"/>
          <w:rFonts w:ascii="Times New Roman" w:hAnsi="Times New Roman" w:cs="Times New Roman"/>
          <w:sz w:val="22"/>
          <w:szCs w:val="22"/>
        </w:rPr>
        <w:tab/>
      </w:r>
      <w:r w:rsidRPr="003B2D00">
        <w:rPr>
          <w:rStyle w:val="FontStyle16"/>
          <w:rFonts w:ascii="Times New Roman" w:hAnsi="Times New Roman" w:cs="Times New Roman"/>
          <w:sz w:val="22"/>
          <w:szCs w:val="22"/>
        </w:rPr>
        <w:tab/>
      </w:r>
      <w:r w:rsidRPr="003B2D00">
        <w:rPr>
          <w:rStyle w:val="FontStyle16"/>
          <w:rFonts w:ascii="Times New Roman" w:hAnsi="Times New Roman" w:cs="Times New Roman"/>
          <w:sz w:val="22"/>
          <w:szCs w:val="22"/>
        </w:rPr>
        <w:tab/>
        <w:t>Najemca</w:t>
      </w:r>
      <w:r w:rsidR="003B2D00">
        <w:rPr>
          <w:rStyle w:val="FontStyle16"/>
          <w:rFonts w:ascii="Times New Roman" w:hAnsi="Times New Roman" w:cs="Times New Roman"/>
          <w:sz w:val="22"/>
          <w:szCs w:val="22"/>
        </w:rPr>
        <w:t>:</w:t>
      </w:r>
    </w:p>
    <w:p w14:paraId="5D972D53" w14:textId="77777777" w:rsidR="00DF3A93" w:rsidRDefault="00DF3A93" w:rsidP="00DF3A93">
      <w:pPr>
        <w:pStyle w:val="Style8"/>
        <w:widowControl/>
        <w:spacing w:before="82"/>
        <w:jc w:val="both"/>
        <w:rPr>
          <w:rStyle w:val="FontStyle17"/>
          <w:rFonts w:ascii="Times New Roman" w:hAnsi="Times New Roman" w:cs="Times New Roman"/>
          <w:sz w:val="22"/>
          <w:szCs w:val="22"/>
          <w:u w:val="single"/>
        </w:rPr>
      </w:pPr>
    </w:p>
    <w:p w14:paraId="0BB2B3A1" w14:textId="77777777" w:rsidR="003B2D00" w:rsidRDefault="003B2D00" w:rsidP="00DF3A93">
      <w:pPr>
        <w:pStyle w:val="Style8"/>
        <w:widowControl/>
        <w:spacing w:before="82"/>
        <w:jc w:val="both"/>
        <w:rPr>
          <w:rStyle w:val="FontStyle17"/>
          <w:rFonts w:ascii="Times New Roman" w:hAnsi="Times New Roman" w:cs="Times New Roman"/>
          <w:sz w:val="22"/>
          <w:szCs w:val="22"/>
          <w:u w:val="single"/>
        </w:rPr>
      </w:pPr>
    </w:p>
    <w:p w14:paraId="61A1DF3C" w14:textId="77777777" w:rsidR="003B2D00" w:rsidRDefault="003B2D00" w:rsidP="00DF3A93">
      <w:pPr>
        <w:pStyle w:val="Style8"/>
        <w:widowControl/>
        <w:spacing w:before="82"/>
        <w:jc w:val="both"/>
        <w:rPr>
          <w:rStyle w:val="FontStyle17"/>
          <w:rFonts w:ascii="Times New Roman" w:hAnsi="Times New Roman" w:cs="Times New Roman"/>
          <w:sz w:val="22"/>
          <w:szCs w:val="22"/>
          <w:u w:val="single"/>
        </w:rPr>
      </w:pPr>
    </w:p>
    <w:p w14:paraId="19FDE009" w14:textId="77777777" w:rsidR="003B2D00" w:rsidRDefault="003B2D00" w:rsidP="00DF3A93">
      <w:pPr>
        <w:pStyle w:val="Style8"/>
        <w:widowControl/>
        <w:spacing w:before="82"/>
        <w:jc w:val="both"/>
        <w:rPr>
          <w:rStyle w:val="FontStyle17"/>
          <w:rFonts w:ascii="Times New Roman" w:hAnsi="Times New Roman" w:cs="Times New Roman"/>
          <w:szCs w:val="22"/>
          <w:u w:val="single"/>
        </w:rPr>
      </w:pPr>
    </w:p>
    <w:p w14:paraId="3B886793" w14:textId="10C48B01" w:rsidR="002703CE" w:rsidRDefault="002703CE" w:rsidP="00DF3A93">
      <w:pPr>
        <w:pStyle w:val="Style8"/>
        <w:widowControl/>
        <w:spacing w:before="82"/>
        <w:jc w:val="both"/>
        <w:rPr>
          <w:rStyle w:val="FontStyle17"/>
          <w:rFonts w:ascii="Times New Roman" w:hAnsi="Times New Roman" w:cs="Times New Roman"/>
          <w:szCs w:val="22"/>
          <w:u w:val="single"/>
        </w:rPr>
      </w:pPr>
    </w:p>
    <w:p w14:paraId="5F1561E7" w14:textId="5259D221" w:rsidR="005C2503" w:rsidRDefault="005C2503" w:rsidP="00DF3A93">
      <w:pPr>
        <w:pStyle w:val="Style8"/>
        <w:widowControl/>
        <w:spacing w:before="82"/>
        <w:jc w:val="both"/>
        <w:rPr>
          <w:rStyle w:val="FontStyle17"/>
          <w:rFonts w:ascii="Times New Roman" w:hAnsi="Times New Roman" w:cs="Times New Roman"/>
          <w:szCs w:val="22"/>
          <w:u w:val="single"/>
        </w:rPr>
      </w:pPr>
    </w:p>
    <w:p w14:paraId="5ADF1574" w14:textId="3B46D856" w:rsidR="005C2503" w:rsidRDefault="005C2503" w:rsidP="00DF3A93">
      <w:pPr>
        <w:pStyle w:val="Style8"/>
        <w:widowControl/>
        <w:spacing w:before="82"/>
        <w:jc w:val="both"/>
        <w:rPr>
          <w:rStyle w:val="FontStyle17"/>
          <w:rFonts w:ascii="Times New Roman" w:hAnsi="Times New Roman" w:cs="Times New Roman"/>
          <w:szCs w:val="22"/>
          <w:u w:val="single"/>
        </w:rPr>
      </w:pPr>
    </w:p>
    <w:p w14:paraId="27E622E0" w14:textId="42D4B7BA" w:rsidR="005C2503" w:rsidRDefault="005C2503" w:rsidP="00DF3A93">
      <w:pPr>
        <w:pStyle w:val="Style8"/>
        <w:widowControl/>
        <w:spacing w:before="82"/>
        <w:jc w:val="both"/>
        <w:rPr>
          <w:rStyle w:val="FontStyle17"/>
          <w:rFonts w:ascii="Times New Roman" w:hAnsi="Times New Roman" w:cs="Times New Roman"/>
          <w:szCs w:val="22"/>
          <w:u w:val="single"/>
        </w:rPr>
      </w:pPr>
    </w:p>
    <w:p w14:paraId="759937EE" w14:textId="77777777" w:rsidR="005C2503" w:rsidRDefault="005C2503" w:rsidP="00DF3A93">
      <w:pPr>
        <w:pStyle w:val="Style8"/>
        <w:widowControl/>
        <w:spacing w:before="82"/>
        <w:jc w:val="both"/>
        <w:rPr>
          <w:rStyle w:val="FontStyle17"/>
          <w:rFonts w:ascii="Times New Roman" w:hAnsi="Times New Roman" w:cs="Times New Roman"/>
          <w:szCs w:val="22"/>
          <w:u w:val="single"/>
        </w:rPr>
      </w:pPr>
    </w:p>
    <w:p w14:paraId="7AFA55FB" w14:textId="77777777" w:rsidR="002703CE" w:rsidRPr="003B2D00" w:rsidRDefault="002703CE" w:rsidP="00DF3A93">
      <w:pPr>
        <w:pStyle w:val="Style8"/>
        <w:widowControl/>
        <w:spacing w:before="82"/>
        <w:jc w:val="both"/>
        <w:rPr>
          <w:rStyle w:val="FontStyle17"/>
          <w:rFonts w:ascii="Times New Roman" w:hAnsi="Times New Roman" w:cs="Times New Roman"/>
          <w:szCs w:val="22"/>
          <w:u w:val="single"/>
        </w:rPr>
      </w:pPr>
    </w:p>
    <w:p w14:paraId="70C16761" w14:textId="77777777" w:rsidR="00DF3A93" w:rsidRPr="003B2D00" w:rsidRDefault="00DF3A93" w:rsidP="00073939">
      <w:pPr>
        <w:pStyle w:val="Style8"/>
        <w:widowControl/>
        <w:spacing w:before="82"/>
        <w:jc w:val="both"/>
        <w:rPr>
          <w:rStyle w:val="FontStyle17"/>
          <w:rFonts w:ascii="Times New Roman" w:hAnsi="Times New Roman" w:cs="Times New Roman"/>
          <w:sz w:val="20"/>
          <w:szCs w:val="21"/>
          <w:u w:val="single"/>
        </w:rPr>
      </w:pPr>
      <w:r w:rsidRPr="003B2D00">
        <w:rPr>
          <w:rStyle w:val="FontStyle17"/>
          <w:rFonts w:ascii="Times New Roman" w:hAnsi="Times New Roman" w:cs="Times New Roman"/>
          <w:sz w:val="20"/>
          <w:szCs w:val="21"/>
          <w:u w:val="single"/>
        </w:rPr>
        <w:t>Załączniki do umowy:</w:t>
      </w:r>
    </w:p>
    <w:p w14:paraId="46A7F557" w14:textId="77777777" w:rsidR="00DF3A93" w:rsidRPr="003B2D00" w:rsidRDefault="00DF3A93" w:rsidP="00073939">
      <w:pPr>
        <w:pStyle w:val="Style4"/>
        <w:widowControl/>
        <w:spacing w:before="101"/>
        <w:rPr>
          <w:rStyle w:val="FontStyle15"/>
          <w:rFonts w:ascii="Times New Roman" w:hAnsi="Times New Roman" w:cs="Times New Roman"/>
          <w:sz w:val="20"/>
          <w:szCs w:val="21"/>
        </w:rPr>
      </w:pPr>
      <w:r w:rsidRPr="003B2D00">
        <w:rPr>
          <w:rStyle w:val="FontStyle15"/>
          <w:rFonts w:ascii="Times New Roman" w:hAnsi="Times New Roman" w:cs="Times New Roman"/>
          <w:sz w:val="20"/>
          <w:szCs w:val="21"/>
        </w:rPr>
        <w:t>Zał. nr 1 - Protokół zdawczo - odbiorczy</w:t>
      </w:r>
    </w:p>
    <w:p w14:paraId="347BE33F" w14:textId="77777777" w:rsidR="00DF3A93" w:rsidRPr="003B2D00" w:rsidRDefault="00DF3A93" w:rsidP="00073939">
      <w:pPr>
        <w:pStyle w:val="Style4"/>
        <w:widowControl/>
        <w:ind w:right="1382"/>
        <w:rPr>
          <w:rStyle w:val="FontStyle15"/>
          <w:rFonts w:ascii="Times New Roman" w:hAnsi="Times New Roman" w:cs="Times New Roman"/>
          <w:color w:val="1ADEEC"/>
          <w:sz w:val="20"/>
          <w:szCs w:val="21"/>
        </w:rPr>
      </w:pPr>
      <w:r w:rsidRPr="003B2D00">
        <w:rPr>
          <w:rStyle w:val="FontStyle15"/>
          <w:rFonts w:ascii="Times New Roman" w:hAnsi="Times New Roman" w:cs="Times New Roman"/>
          <w:sz w:val="20"/>
          <w:szCs w:val="21"/>
        </w:rPr>
        <w:t xml:space="preserve">Zał. Nr </w:t>
      </w:r>
      <w:r w:rsidRPr="000232D7">
        <w:rPr>
          <w:rStyle w:val="FontStyle15"/>
          <w:rFonts w:ascii="Times New Roman" w:hAnsi="Times New Roman" w:cs="Times New Roman"/>
          <w:sz w:val="20"/>
          <w:szCs w:val="21"/>
        </w:rPr>
        <w:t>2 - Formularz ofertowy</w:t>
      </w:r>
    </w:p>
    <w:p w14:paraId="23D33975" w14:textId="2A3D3C44" w:rsidR="000232D7" w:rsidRPr="000232D7" w:rsidRDefault="000232D7" w:rsidP="003B2D00">
      <w:pPr>
        <w:pStyle w:val="Style4"/>
        <w:widowControl/>
        <w:ind w:right="1382"/>
        <w:rPr>
          <w:rFonts w:ascii="Times New Roman" w:hAnsi="Times New Roman"/>
          <w:color w:val="000000"/>
          <w:sz w:val="20"/>
          <w:szCs w:val="21"/>
        </w:rPr>
      </w:pPr>
      <w:r>
        <w:rPr>
          <w:rStyle w:val="FontStyle15"/>
          <w:rFonts w:ascii="Times New Roman" w:hAnsi="Times New Roman" w:cs="Times New Roman"/>
          <w:sz w:val="20"/>
          <w:szCs w:val="21"/>
        </w:rPr>
        <w:t xml:space="preserve">Zał. Nr </w:t>
      </w:r>
      <w:r w:rsidR="008B3622">
        <w:rPr>
          <w:rStyle w:val="FontStyle15"/>
          <w:rFonts w:ascii="Times New Roman" w:hAnsi="Times New Roman" w:cs="Times New Roman"/>
          <w:sz w:val="20"/>
          <w:szCs w:val="21"/>
        </w:rPr>
        <w:t>3</w:t>
      </w:r>
      <w:r>
        <w:rPr>
          <w:rStyle w:val="FontStyle15"/>
          <w:rFonts w:ascii="Times New Roman" w:hAnsi="Times New Roman" w:cs="Times New Roman"/>
          <w:sz w:val="20"/>
          <w:szCs w:val="21"/>
        </w:rPr>
        <w:t xml:space="preserve"> – Potwierdzenie wpłaty kaucji.</w:t>
      </w:r>
    </w:p>
    <w:sectPr w:rsidR="000232D7" w:rsidRPr="000232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F5637" w14:textId="77777777" w:rsidR="00D82830" w:rsidRDefault="00D82830" w:rsidP="00073939">
      <w:r>
        <w:separator/>
      </w:r>
    </w:p>
  </w:endnote>
  <w:endnote w:type="continuationSeparator" w:id="0">
    <w:p w14:paraId="7FAAFA46" w14:textId="77777777" w:rsidR="00D82830" w:rsidRDefault="00D82830" w:rsidP="0007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0"/>
        <w:szCs w:val="28"/>
      </w:rPr>
      <w:id w:val="-1665850134"/>
      <w:docPartObj>
        <w:docPartGallery w:val="Page Numbers (Bottom of Page)"/>
        <w:docPartUnique/>
      </w:docPartObj>
    </w:sdtPr>
    <w:sdtEndPr/>
    <w:sdtContent>
      <w:p w14:paraId="3F9E7D91" w14:textId="77777777" w:rsidR="00073939" w:rsidRPr="00073939" w:rsidRDefault="00073939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073939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073939">
          <w:rPr>
            <w:rFonts w:asciiTheme="minorHAnsi" w:hAnsiTheme="minorHAnsi"/>
            <w:sz w:val="16"/>
            <w:szCs w:val="22"/>
          </w:rPr>
          <w:fldChar w:fldCharType="begin"/>
        </w:r>
        <w:r w:rsidRPr="00073939">
          <w:rPr>
            <w:sz w:val="18"/>
          </w:rPr>
          <w:instrText>PAGE    \* MERGEFORMAT</w:instrText>
        </w:r>
        <w:r w:rsidRPr="00073939">
          <w:rPr>
            <w:rFonts w:asciiTheme="minorHAnsi" w:hAnsiTheme="minorHAnsi"/>
            <w:sz w:val="16"/>
            <w:szCs w:val="22"/>
          </w:rPr>
          <w:fldChar w:fldCharType="separate"/>
        </w:r>
        <w:r w:rsidRPr="00073939">
          <w:rPr>
            <w:rFonts w:asciiTheme="majorHAnsi" w:eastAsiaTheme="majorEastAsia" w:hAnsiTheme="majorHAnsi" w:cstheme="majorBidi"/>
            <w:sz w:val="20"/>
            <w:szCs w:val="28"/>
          </w:rPr>
          <w:t>2</w:t>
        </w:r>
        <w:r w:rsidRPr="00073939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14:paraId="3E43F7BF" w14:textId="77777777" w:rsidR="00073939" w:rsidRDefault="000739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45B30" w14:textId="77777777" w:rsidR="00D82830" w:rsidRDefault="00D82830" w:rsidP="00073939">
      <w:r>
        <w:separator/>
      </w:r>
    </w:p>
  </w:footnote>
  <w:footnote w:type="continuationSeparator" w:id="0">
    <w:p w14:paraId="111C4D4B" w14:textId="77777777" w:rsidR="00D82830" w:rsidRDefault="00D82830" w:rsidP="00073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365F6"/>
    <w:multiLevelType w:val="singleLevel"/>
    <w:tmpl w:val="3CA86ECC"/>
    <w:lvl w:ilvl="0">
      <w:start w:val="3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  <w:b w:val="0"/>
      </w:rPr>
    </w:lvl>
  </w:abstractNum>
  <w:abstractNum w:abstractNumId="1" w15:restartNumberingAfterBreak="0">
    <w:nsid w:val="20296FD0"/>
    <w:multiLevelType w:val="hybridMultilevel"/>
    <w:tmpl w:val="C870EE12"/>
    <w:lvl w:ilvl="0" w:tplc="BCDCF79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A2DA057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FF6FDC"/>
    <w:multiLevelType w:val="singleLevel"/>
    <w:tmpl w:val="2FD8FDB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44DD0832"/>
    <w:multiLevelType w:val="hybridMultilevel"/>
    <w:tmpl w:val="A9F81260"/>
    <w:lvl w:ilvl="0" w:tplc="3B605A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25382"/>
    <w:multiLevelType w:val="hybridMultilevel"/>
    <w:tmpl w:val="12466C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4707C27"/>
    <w:multiLevelType w:val="singleLevel"/>
    <w:tmpl w:val="C7DAAB7E"/>
    <w:lvl w:ilvl="0">
      <w:start w:val="1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8597624"/>
    <w:multiLevelType w:val="hybridMultilevel"/>
    <w:tmpl w:val="23BEA9B8"/>
    <w:lvl w:ilvl="0" w:tplc="6F521C3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A5262C"/>
    <w:multiLevelType w:val="hybridMultilevel"/>
    <w:tmpl w:val="12466C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FFC2E90"/>
    <w:multiLevelType w:val="singleLevel"/>
    <w:tmpl w:val="BCDE41A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A93"/>
    <w:rsid w:val="000232D7"/>
    <w:rsid w:val="00073939"/>
    <w:rsid w:val="000B11A7"/>
    <w:rsid w:val="00130679"/>
    <w:rsid w:val="00135CE8"/>
    <w:rsid w:val="00145ED6"/>
    <w:rsid w:val="001A0D11"/>
    <w:rsid w:val="002656B4"/>
    <w:rsid w:val="002703CE"/>
    <w:rsid w:val="002A3940"/>
    <w:rsid w:val="002A689B"/>
    <w:rsid w:val="0033511D"/>
    <w:rsid w:val="003B2D00"/>
    <w:rsid w:val="003E4AAF"/>
    <w:rsid w:val="004E1E3A"/>
    <w:rsid w:val="005C2503"/>
    <w:rsid w:val="00641896"/>
    <w:rsid w:val="00740B41"/>
    <w:rsid w:val="007C02A7"/>
    <w:rsid w:val="007F2697"/>
    <w:rsid w:val="008B3622"/>
    <w:rsid w:val="008B3731"/>
    <w:rsid w:val="00AE4C4B"/>
    <w:rsid w:val="00BE5329"/>
    <w:rsid w:val="00D82830"/>
    <w:rsid w:val="00DA047B"/>
    <w:rsid w:val="00DF3A93"/>
    <w:rsid w:val="00FB2634"/>
    <w:rsid w:val="00FE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59C21"/>
  <w15:chartTrackingRefBased/>
  <w15:docId w15:val="{8D609C0A-3EC1-4F44-AA33-C3A59167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9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DF3A93"/>
    <w:pPr>
      <w:spacing w:line="245" w:lineRule="exact"/>
      <w:jc w:val="both"/>
    </w:pPr>
  </w:style>
  <w:style w:type="paragraph" w:customStyle="1" w:styleId="Style2">
    <w:name w:val="Style2"/>
    <w:basedOn w:val="Normalny"/>
    <w:uiPriority w:val="99"/>
    <w:rsid w:val="00DF3A93"/>
  </w:style>
  <w:style w:type="paragraph" w:customStyle="1" w:styleId="Style4">
    <w:name w:val="Style4"/>
    <w:basedOn w:val="Normalny"/>
    <w:uiPriority w:val="99"/>
    <w:rsid w:val="00DF3A93"/>
    <w:pPr>
      <w:jc w:val="both"/>
    </w:pPr>
  </w:style>
  <w:style w:type="paragraph" w:customStyle="1" w:styleId="Style5">
    <w:name w:val="Style5"/>
    <w:basedOn w:val="Normalny"/>
    <w:uiPriority w:val="99"/>
    <w:rsid w:val="00DF3A93"/>
    <w:pPr>
      <w:spacing w:line="252" w:lineRule="exact"/>
      <w:jc w:val="both"/>
    </w:pPr>
  </w:style>
  <w:style w:type="paragraph" w:customStyle="1" w:styleId="Style6">
    <w:name w:val="Style6"/>
    <w:basedOn w:val="Normalny"/>
    <w:uiPriority w:val="99"/>
    <w:rsid w:val="00DF3A93"/>
    <w:pPr>
      <w:spacing w:line="245" w:lineRule="exact"/>
    </w:pPr>
  </w:style>
  <w:style w:type="paragraph" w:customStyle="1" w:styleId="Style7">
    <w:name w:val="Style7"/>
    <w:basedOn w:val="Normalny"/>
    <w:uiPriority w:val="99"/>
    <w:rsid w:val="00DF3A93"/>
    <w:pPr>
      <w:spacing w:line="248" w:lineRule="exact"/>
      <w:ind w:hanging="353"/>
      <w:jc w:val="both"/>
    </w:pPr>
  </w:style>
  <w:style w:type="paragraph" w:customStyle="1" w:styleId="Style8">
    <w:name w:val="Style8"/>
    <w:basedOn w:val="Normalny"/>
    <w:uiPriority w:val="99"/>
    <w:rsid w:val="00DF3A93"/>
  </w:style>
  <w:style w:type="paragraph" w:customStyle="1" w:styleId="Style10">
    <w:name w:val="Style10"/>
    <w:basedOn w:val="Normalny"/>
    <w:uiPriority w:val="99"/>
    <w:rsid w:val="00DF3A93"/>
    <w:pPr>
      <w:spacing w:line="245" w:lineRule="exact"/>
      <w:ind w:hanging="425"/>
    </w:pPr>
  </w:style>
  <w:style w:type="character" w:customStyle="1" w:styleId="FontStyle14">
    <w:name w:val="Font Style14"/>
    <w:basedOn w:val="Domylnaczcionkaakapitu"/>
    <w:uiPriority w:val="99"/>
    <w:rsid w:val="00DF3A93"/>
    <w:rPr>
      <w:rFonts w:ascii="Verdana" w:hAnsi="Verdana" w:cs="Verdana"/>
      <w:b/>
      <w:bCs/>
      <w:color w:val="000000"/>
      <w:sz w:val="22"/>
      <w:szCs w:val="22"/>
    </w:rPr>
  </w:style>
  <w:style w:type="character" w:customStyle="1" w:styleId="FontStyle15">
    <w:name w:val="Font Style15"/>
    <w:basedOn w:val="Domylnaczcionkaakapitu"/>
    <w:uiPriority w:val="99"/>
    <w:rsid w:val="00DF3A93"/>
    <w:rPr>
      <w:rFonts w:ascii="Verdana" w:hAnsi="Verdana" w:cs="Verdana"/>
      <w:color w:val="000000"/>
      <w:sz w:val="18"/>
      <w:szCs w:val="18"/>
    </w:rPr>
  </w:style>
  <w:style w:type="character" w:customStyle="1" w:styleId="FontStyle16">
    <w:name w:val="Font Style16"/>
    <w:basedOn w:val="Domylnaczcionkaakapitu"/>
    <w:uiPriority w:val="99"/>
    <w:rsid w:val="00DF3A93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DF3A93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18">
    <w:name w:val="Font Style18"/>
    <w:basedOn w:val="Domylnaczcionkaakapitu"/>
    <w:uiPriority w:val="99"/>
    <w:rsid w:val="00DF3A93"/>
    <w:rPr>
      <w:rFonts w:ascii="MS Reference Sans Serif" w:hAnsi="MS Reference Sans Serif" w:cs="MS Reference Sans Serif"/>
      <w:color w:val="000000"/>
      <w:spacing w:val="-20"/>
      <w:sz w:val="34"/>
      <w:szCs w:val="34"/>
    </w:rPr>
  </w:style>
  <w:style w:type="paragraph" w:styleId="Akapitzlist">
    <w:name w:val="List Paragraph"/>
    <w:basedOn w:val="Normalny"/>
    <w:uiPriority w:val="34"/>
    <w:rsid w:val="00DF3A93"/>
    <w:pPr>
      <w:widowControl/>
      <w:autoSpaceDE/>
      <w:autoSpaceDN/>
      <w:adjustRightInd/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73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3939"/>
    <w:rPr>
      <w:rFonts w:ascii="Verdana" w:eastAsiaTheme="minorEastAsia" w:hAnsi="Verdana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3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3939"/>
    <w:rPr>
      <w:rFonts w:ascii="Verdana" w:eastAsiaTheme="minorEastAsia" w:hAnsi="Verdana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39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9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3940"/>
    <w:rPr>
      <w:rFonts w:ascii="Verdana" w:eastAsiaTheme="minorEastAsia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9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3940"/>
    <w:rPr>
      <w:rFonts w:ascii="Verdana" w:eastAsiaTheme="minorEastAsia" w:hAnsi="Verdan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94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1515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Marczak</dc:creator>
  <cp:keywords/>
  <dc:description/>
  <cp:lastModifiedBy>Monika Wieczorek</cp:lastModifiedBy>
  <cp:revision>10</cp:revision>
  <cp:lastPrinted>2019-04-12T11:06:00Z</cp:lastPrinted>
  <dcterms:created xsi:type="dcterms:W3CDTF">2019-04-01T09:29:00Z</dcterms:created>
  <dcterms:modified xsi:type="dcterms:W3CDTF">2019-04-12T11:52:00Z</dcterms:modified>
</cp:coreProperties>
</file>